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514C83" w:rsidRDefault="00A046E7" w:rsidP="00A046E7">
      <w:pPr>
        <w:spacing w:after="360"/>
        <w:jc w:val="center"/>
        <w:rPr>
          <w:rFonts w:ascii="Calibri" w:hAnsi="Calibri" w:cs="Calibri"/>
          <w:b/>
          <w:bCs/>
          <w:sz w:val="22"/>
          <w:szCs w:val="20"/>
        </w:rPr>
      </w:pPr>
      <w:r w:rsidRPr="00514C83">
        <w:rPr>
          <w:rFonts w:ascii="Calibri" w:hAnsi="Calibri" w:cs="Calibri"/>
          <w:b/>
          <w:bCs/>
          <w:sz w:val="22"/>
          <w:szCs w:val="20"/>
        </w:rPr>
        <w:t xml:space="preserve">PROCESSO Nº </w:t>
      </w:r>
      <w:r>
        <w:rPr>
          <w:rFonts w:ascii="Calibri" w:hAnsi="Calibri" w:cs="Calibri"/>
          <w:b/>
          <w:bCs/>
          <w:sz w:val="22"/>
          <w:szCs w:val="20"/>
        </w:rPr>
        <w:t>0</w:t>
      </w:r>
      <w:r w:rsidR="00A354CE">
        <w:rPr>
          <w:rFonts w:ascii="Calibri" w:hAnsi="Calibri" w:cs="Calibri"/>
          <w:b/>
          <w:bCs/>
          <w:sz w:val="22"/>
          <w:szCs w:val="20"/>
        </w:rPr>
        <w:t>02</w:t>
      </w:r>
      <w:r>
        <w:rPr>
          <w:rFonts w:ascii="Calibri" w:hAnsi="Calibri" w:cs="Calibri"/>
          <w:b/>
          <w:bCs/>
          <w:sz w:val="22"/>
          <w:szCs w:val="20"/>
        </w:rPr>
        <w:t>/201</w:t>
      </w:r>
      <w:r w:rsidR="00A354CE">
        <w:rPr>
          <w:rFonts w:ascii="Calibri" w:hAnsi="Calibri" w:cs="Calibri"/>
          <w:b/>
          <w:bCs/>
          <w:sz w:val="22"/>
          <w:szCs w:val="20"/>
        </w:rPr>
        <w:t>8</w:t>
      </w:r>
    </w:p>
    <w:p w:rsidR="00A046E7" w:rsidRPr="00514C83" w:rsidRDefault="00A046E7" w:rsidP="00A046E7">
      <w:pPr>
        <w:spacing w:after="360"/>
        <w:jc w:val="center"/>
        <w:rPr>
          <w:rFonts w:ascii="Calibri" w:hAnsi="Calibri" w:cs="Calibri"/>
          <w:b/>
          <w:bCs/>
          <w:sz w:val="22"/>
          <w:szCs w:val="20"/>
        </w:rPr>
      </w:pPr>
      <w:r w:rsidRPr="00514C83">
        <w:rPr>
          <w:rFonts w:ascii="Calibri" w:hAnsi="Calibri" w:cs="Calibri"/>
          <w:b/>
          <w:bCs/>
          <w:sz w:val="22"/>
          <w:szCs w:val="20"/>
          <w:u w:val="single"/>
        </w:rPr>
        <w:t xml:space="preserve">PREGÃO PRESENCIAL PARA REGISTRO DE PREÇOS N° </w:t>
      </w:r>
      <w:r>
        <w:rPr>
          <w:rFonts w:ascii="Calibri" w:hAnsi="Calibri" w:cs="Calibri"/>
          <w:b/>
          <w:bCs/>
          <w:sz w:val="22"/>
          <w:szCs w:val="20"/>
          <w:u w:val="single"/>
        </w:rPr>
        <w:t>0</w:t>
      </w:r>
      <w:r w:rsidR="00A354CE">
        <w:rPr>
          <w:rFonts w:ascii="Calibri" w:hAnsi="Calibri" w:cs="Calibri"/>
          <w:b/>
          <w:bCs/>
          <w:sz w:val="22"/>
          <w:szCs w:val="20"/>
          <w:u w:val="single"/>
        </w:rPr>
        <w:t>01</w:t>
      </w:r>
      <w:r>
        <w:rPr>
          <w:rFonts w:ascii="Calibri" w:hAnsi="Calibri" w:cs="Calibri"/>
          <w:b/>
          <w:bCs/>
          <w:sz w:val="22"/>
          <w:szCs w:val="20"/>
          <w:u w:val="single"/>
        </w:rPr>
        <w:t>/201</w:t>
      </w:r>
      <w:r w:rsidR="00452017">
        <w:rPr>
          <w:rFonts w:ascii="Calibri" w:hAnsi="Calibri" w:cs="Calibri"/>
          <w:b/>
          <w:bCs/>
          <w:sz w:val="22"/>
          <w:szCs w:val="20"/>
          <w:u w:val="single"/>
        </w:rPr>
        <w:t>8</w:t>
      </w: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Pr="00514C83">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w:t>
      </w:r>
      <w:r w:rsidR="00300C2B">
        <w:rPr>
          <w:rFonts w:ascii="Calibri" w:hAnsi="Calibri" w:cs="Calibri"/>
          <w:sz w:val="22"/>
          <w:szCs w:val="20"/>
        </w:rPr>
        <w:t>l</w:t>
      </w:r>
      <w:r w:rsidRPr="00514C83">
        <w:rPr>
          <w:rFonts w:ascii="Calibri" w:hAnsi="Calibri" w:cs="Calibri"/>
          <w:sz w:val="22"/>
          <w:szCs w:val="20"/>
        </w:rPr>
        <w:t xml:space="preserve"> nº </w:t>
      </w:r>
      <w:r>
        <w:rPr>
          <w:rFonts w:ascii="Calibri" w:hAnsi="Calibri" w:cs="Calibri"/>
          <w:sz w:val="22"/>
          <w:szCs w:val="20"/>
        </w:rPr>
        <w:t>219</w:t>
      </w:r>
      <w:r w:rsidRPr="00514C83">
        <w:rPr>
          <w:rFonts w:ascii="Calibri" w:hAnsi="Calibri" w:cs="Calibri"/>
          <w:sz w:val="22"/>
          <w:szCs w:val="20"/>
        </w:rPr>
        <w:t xml:space="preserve">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A354CE">
        <w:rPr>
          <w:rFonts w:ascii="Calibri" w:hAnsi="Calibri" w:cs="Calibri"/>
          <w:b/>
          <w:color w:val="FF0000"/>
          <w:sz w:val="22"/>
          <w:szCs w:val="20"/>
        </w:rPr>
        <w:t>19</w:t>
      </w:r>
      <w:r w:rsidRPr="00514C83">
        <w:rPr>
          <w:rFonts w:ascii="Calibri" w:hAnsi="Calibri" w:cs="Calibri"/>
          <w:b/>
          <w:color w:val="FF0000"/>
          <w:sz w:val="22"/>
          <w:szCs w:val="20"/>
        </w:rPr>
        <w:t xml:space="preserve"> de </w:t>
      </w:r>
      <w:r w:rsidR="00A354CE">
        <w:rPr>
          <w:rFonts w:ascii="Calibri" w:hAnsi="Calibri" w:cs="Calibri"/>
          <w:b/>
          <w:color w:val="FF0000"/>
          <w:sz w:val="22"/>
          <w:szCs w:val="20"/>
        </w:rPr>
        <w:t>janeiro</w:t>
      </w:r>
      <w:r w:rsidRPr="00514C83">
        <w:rPr>
          <w:rFonts w:ascii="Calibri" w:hAnsi="Calibri" w:cs="Calibri"/>
          <w:b/>
          <w:color w:val="FF0000"/>
          <w:sz w:val="22"/>
          <w:szCs w:val="20"/>
        </w:rPr>
        <w:t xml:space="preserve"> de 201</w:t>
      </w:r>
      <w:r w:rsidR="00A354CE">
        <w:rPr>
          <w:rFonts w:ascii="Calibri" w:hAnsi="Calibri" w:cs="Calibri"/>
          <w:b/>
          <w:color w:val="FF0000"/>
          <w:sz w:val="22"/>
          <w:szCs w:val="20"/>
        </w:rPr>
        <w:t>8</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00300C2B" w:rsidRPr="00300C2B">
        <w:rPr>
          <w:rFonts w:ascii="Calibri" w:hAnsi="Calibri" w:cs="Calibri"/>
          <w:b/>
          <w:color w:val="FF0000"/>
          <w:sz w:val="22"/>
          <w:szCs w:val="20"/>
        </w:rPr>
        <w:t>0</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300C2B">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300C2B">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r w:rsidRPr="00514C83">
        <w:rPr>
          <w:rFonts w:ascii="Calibri" w:hAnsi="Calibri" w:cs="Calibri"/>
          <w:b/>
          <w:color w:val="FF0000"/>
          <w:sz w:val="22"/>
          <w:szCs w:val="20"/>
        </w:rPr>
        <w:t>.</w:t>
      </w: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sidR="00300C2B">
        <w:rPr>
          <w:rFonts w:ascii="Calibri" w:hAnsi="Calibri" w:cs="Arial"/>
          <w:sz w:val="22"/>
          <w:szCs w:val="22"/>
        </w:rPr>
        <w:t>óleos</w:t>
      </w:r>
      <w:r w:rsidR="009865E4">
        <w:rPr>
          <w:rFonts w:ascii="Calibri" w:hAnsi="Calibri" w:cs="Arial"/>
          <w:sz w:val="22"/>
          <w:szCs w:val="22"/>
        </w:rPr>
        <w:t xml:space="preserve"> e graxas</w:t>
      </w:r>
      <w:r w:rsidR="00300C2B">
        <w:rPr>
          <w:rFonts w:ascii="Calibri" w:hAnsi="Calibri" w:cs="Arial"/>
          <w:sz w:val="22"/>
          <w:szCs w:val="22"/>
        </w:rPr>
        <w:t xml:space="preserve"> lubrificantes e respectivos filtros</w:t>
      </w:r>
      <w:r>
        <w:rPr>
          <w:rFonts w:ascii="Calibri" w:hAnsi="Calibri" w:cs="Arial"/>
          <w:sz w:val="22"/>
          <w:szCs w:val="22"/>
        </w:rPr>
        <w:t xml:space="preserve">, </w:t>
      </w:r>
      <w:r w:rsidRPr="00A00060">
        <w:rPr>
          <w:rFonts w:ascii="Calibri" w:hAnsi="Calibri" w:cs="Arial"/>
          <w:sz w:val="22"/>
          <w:szCs w:val="22"/>
        </w:rPr>
        <w:t>visando</w:t>
      </w:r>
      <w:r>
        <w:rPr>
          <w:rFonts w:ascii="Arial" w:hAnsi="Arial"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Pr="009B1CFA">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r w:rsidR="00300C2B" w:rsidRPr="00A00060">
        <w:rPr>
          <w:rFonts w:ascii="Calibri" w:hAnsi="Calibri"/>
          <w:sz w:val="22"/>
          <w:szCs w:val="20"/>
        </w:rPr>
        <w:t>for</w:t>
      </w:r>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 xml:space="preserve">artigo 34 da Lei nº 11.488, de </w:t>
      </w:r>
      <w:proofErr w:type="gramStart"/>
      <w:r w:rsidRPr="00514C83">
        <w:rPr>
          <w:rFonts w:ascii="Calibri" w:hAnsi="Calibri" w:cs="Calibri"/>
          <w:color w:val="000000"/>
          <w:sz w:val="22"/>
          <w:szCs w:val="20"/>
        </w:rPr>
        <w:t>2007</w:t>
      </w:r>
      <w:proofErr w:type="gramEnd"/>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Educação, Saúde, Assistência Social, Estradas de Rodagem, Agricultura e Convênio com a Polícia Militar</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Pr="00514C83">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Considera-se como representante do licitante qualquer pessoa habilitada, nos termos do estatuto ou contrato social, do instrumento público de procuração, ou particular com firma reconhecida,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Declaração 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xml:space="preserve">, quando for o caso (conforme modelo anexo),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usufruir do tratamento diferenciado previsto na Lei Complementar nº 123, de 2006;</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w:t>
      </w:r>
      <w:r w:rsidRPr="00514C83">
        <w:rPr>
          <w:rFonts w:ascii="Calibri" w:hAnsi="Calibri" w:cs="Calibri"/>
          <w:color w:val="000000"/>
          <w:sz w:val="22"/>
          <w:szCs w:val="20"/>
        </w:rPr>
        <w:lastRenderedPageBreak/>
        <w:t>usufruir do tratamento diferenciado previsto em tal diploma e, portanto, não deverá apresentar a respectiva declaração.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452017">
        <w:rPr>
          <w:rFonts w:ascii="Calibri" w:hAnsi="Calibri" w:cs="Calibri"/>
          <w:b/>
          <w:color w:val="FF0000"/>
          <w:sz w:val="22"/>
          <w:szCs w:val="20"/>
        </w:rPr>
        <w:t>02</w:t>
      </w:r>
      <w:r>
        <w:rPr>
          <w:rFonts w:ascii="Calibri" w:hAnsi="Calibri" w:cs="Calibri"/>
          <w:b/>
          <w:color w:val="FF0000"/>
          <w:sz w:val="22"/>
          <w:szCs w:val="20"/>
        </w:rPr>
        <w:t>/201</w:t>
      </w:r>
      <w:r w:rsidR="00452017">
        <w:rPr>
          <w:rFonts w:ascii="Calibri" w:hAnsi="Calibri" w:cs="Calibri"/>
          <w:b/>
          <w:color w:val="FF0000"/>
          <w:sz w:val="22"/>
          <w:szCs w:val="20"/>
        </w:rPr>
        <w:t>8</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452017">
        <w:rPr>
          <w:rFonts w:ascii="Calibri" w:hAnsi="Calibri" w:cs="Calibri"/>
          <w:b/>
          <w:color w:val="FF0000"/>
          <w:sz w:val="22"/>
          <w:szCs w:val="20"/>
        </w:rPr>
        <w:t>0</w:t>
      </w:r>
      <w:r w:rsidR="005342EF">
        <w:rPr>
          <w:rFonts w:ascii="Calibri" w:hAnsi="Calibri" w:cs="Calibri"/>
          <w:b/>
          <w:color w:val="FF0000"/>
          <w:sz w:val="22"/>
          <w:szCs w:val="20"/>
        </w:rPr>
        <w:t>1</w:t>
      </w:r>
      <w:r>
        <w:rPr>
          <w:rFonts w:ascii="Calibri" w:hAnsi="Calibri" w:cs="Calibri"/>
          <w:b/>
          <w:color w:val="FF0000"/>
          <w:sz w:val="22"/>
          <w:szCs w:val="20"/>
        </w:rPr>
        <w:t>/201</w:t>
      </w:r>
      <w:r w:rsidR="00452017">
        <w:rPr>
          <w:rFonts w:ascii="Calibri" w:hAnsi="Calibri" w:cs="Calibri"/>
          <w:b/>
          <w:color w:val="FF0000"/>
          <w:sz w:val="22"/>
          <w:szCs w:val="20"/>
        </w:rPr>
        <w:t>8</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452017">
        <w:rPr>
          <w:rFonts w:ascii="Calibri" w:hAnsi="Calibri" w:cs="Calibri"/>
          <w:b/>
          <w:color w:val="FF0000"/>
          <w:sz w:val="22"/>
          <w:szCs w:val="20"/>
        </w:rPr>
        <w:t>02</w:t>
      </w:r>
      <w:r>
        <w:rPr>
          <w:rFonts w:ascii="Calibri" w:hAnsi="Calibri" w:cs="Calibri"/>
          <w:b/>
          <w:color w:val="FF0000"/>
          <w:sz w:val="22"/>
          <w:szCs w:val="20"/>
        </w:rPr>
        <w:t>/201</w:t>
      </w:r>
      <w:r w:rsidR="00452017">
        <w:rPr>
          <w:rFonts w:ascii="Calibri" w:hAnsi="Calibri" w:cs="Calibri"/>
          <w:b/>
          <w:color w:val="FF0000"/>
          <w:sz w:val="22"/>
          <w:szCs w:val="20"/>
        </w:rPr>
        <w:t>8</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452017">
        <w:rPr>
          <w:rFonts w:ascii="Calibri" w:hAnsi="Calibri" w:cs="Calibri"/>
          <w:b/>
          <w:color w:val="FF0000"/>
          <w:sz w:val="22"/>
          <w:szCs w:val="20"/>
        </w:rPr>
        <w:t>01</w:t>
      </w:r>
      <w:r>
        <w:rPr>
          <w:rFonts w:ascii="Calibri" w:hAnsi="Calibri" w:cs="Calibri"/>
          <w:b/>
          <w:color w:val="FF0000"/>
          <w:sz w:val="22"/>
          <w:szCs w:val="20"/>
        </w:rPr>
        <w:t>/201</w:t>
      </w:r>
      <w:r w:rsidR="00452017">
        <w:rPr>
          <w:rFonts w:ascii="Calibri" w:hAnsi="Calibri" w:cs="Calibri"/>
          <w:b/>
          <w:color w:val="FF0000"/>
          <w:sz w:val="22"/>
          <w:szCs w:val="20"/>
        </w:rPr>
        <w:t>8</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5342EF">
        <w:rPr>
          <w:rFonts w:ascii="Calibri" w:hAnsi="Calibri" w:cs="Calibri"/>
          <w:sz w:val="22"/>
          <w:szCs w:val="20"/>
        </w:rPr>
        <w:t>0</w:t>
      </w:r>
      <w:r w:rsidRPr="00514C83">
        <w:rPr>
          <w:rFonts w:ascii="Calibri" w:hAnsi="Calibri" w:cs="Calibri"/>
          <w:sz w:val="22"/>
          <w:szCs w:val="20"/>
        </w:rPr>
        <w:t>1 (uma) hora antes da abertura da sessão pública.</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514C83" w:rsidRDefault="00A046E7" w:rsidP="00A046E7">
      <w:pPr>
        <w:ind w:left="1134"/>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452017">
        <w:rPr>
          <w:rFonts w:ascii="Calibri" w:hAnsi="Calibri" w:cs="Calibri"/>
          <w:b/>
          <w:color w:val="FF0000"/>
          <w:sz w:val="22"/>
          <w:szCs w:val="20"/>
        </w:rPr>
        <w:t>02</w:t>
      </w:r>
      <w:r>
        <w:rPr>
          <w:rFonts w:ascii="Calibri" w:hAnsi="Calibri" w:cs="Calibri"/>
          <w:b/>
          <w:color w:val="FF0000"/>
          <w:sz w:val="22"/>
          <w:szCs w:val="20"/>
        </w:rPr>
        <w:t>/201</w:t>
      </w:r>
      <w:r w:rsidR="00452017">
        <w:rPr>
          <w:rFonts w:ascii="Calibri" w:hAnsi="Calibri" w:cs="Calibri"/>
          <w:b/>
          <w:color w:val="FF0000"/>
          <w:sz w:val="22"/>
          <w:szCs w:val="20"/>
        </w:rPr>
        <w:t>8</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452017">
        <w:rPr>
          <w:rFonts w:ascii="Calibri" w:hAnsi="Calibri" w:cs="Calibri"/>
          <w:b/>
          <w:color w:val="FF0000"/>
          <w:sz w:val="22"/>
          <w:szCs w:val="20"/>
        </w:rPr>
        <w:t>01</w:t>
      </w:r>
      <w:r>
        <w:rPr>
          <w:rFonts w:ascii="Calibri" w:hAnsi="Calibri" w:cs="Calibri"/>
          <w:b/>
          <w:color w:val="FF0000"/>
          <w:sz w:val="22"/>
          <w:szCs w:val="20"/>
        </w:rPr>
        <w:t>/201</w:t>
      </w:r>
      <w:r w:rsidR="00452017">
        <w:rPr>
          <w:rFonts w:ascii="Calibri" w:hAnsi="Calibri" w:cs="Calibri"/>
          <w:b/>
          <w:color w:val="FF0000"/>
          <w:sz w:val="22"/>
          <w:szCs w:val="20"/>
        </w:rPr>
        <w:t>8</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Pr>
          <w:rFonts w:ascii="Calibri" w:hAnsi="Calibri" w:cs="Calibri"/>
          <w:color w:val="FF0000"/>
          <w:sz w:val="22"/>
          <w:szCs w:val="20"/>
        </w:rPr>
        <w:t xml:space="preserve"> </w:t>
      </w:r>
      <w:r w:rsidR="00452017">
        <w:rPr>
          <w:rFonts w:ascii="Calibri" w:hAnsi="Calibri" w:cs="Calibri"/>
          <w:b/>
          <w:color w:val="FF0000"/>
          <w:sz w:val="22"/>
          <w:szCs w:val="20"/>
        </w:rPr>
        <w:t>19</w:t>
      </w:r>
      <w:r w:rsidRPr="00514C83">
        <w:rPr>
          <w:rFonts w:ascii="Calibri" w:hAnsi="Calibri" w:cs="Calibri"/>
          <w:b/>
          <w:color w:val="FF0000"/>
          <w:sz w:val="22"/>
          <w:szCs w:val="20"/>
        </w:rPr>
        <w:t>/</w:t>
      </w:r>
      <w:r w:rsidR="00452017">
        <w:rPr>
          <w:rFonts w:ascii="Calibri" w:hAnsi="Calibri" w:cs="Calibri"/>
          <w:b/>
          <w:color w:val="FF0000"/>
          <w:sz w:val="22"/>
          <w:szCs w:val="20"/>
        </w:rPr>
        <w:t>01</w:t>
      </w:r>
      <w:r w:rsidRPr="00514C83">
        <w:rPr>
          <w:rFonts w:ascii="Calibri" w:hAnsi="Calibri" w:cs="Calibri"/>
          <w:b/>
          <w:color w:val="FF0000"/>
          <w:sz w:val="22"/>
          <w:szCs w:val="20"/>
        </w:rPr>
        <w:t>/201</w:t>
      </w:r>
      <w:r w:rsidR="00452017">
        <w:rPr>
          <w:rFonts w:ascii="Calibri" w:hAnsi="Calibri" w:cs="Calibri"/>
          <w:b/>
          <w:color w:val="FF0000"/>
          <w:sz w:val="22"/>
          <w:szCs w:val="20"/>
        </w:rPr>
        <w:t>8</w:t>
      </w:r>
      <w:r w:rsidRPr="00514C83">
        <w:rPr>
          <w:rFonts w:ascii="Calibri" w:hAnsi="Calibri" w:cs="Calibri"/>
          <w:sz w:val="22"/>
          <w:szCs w:val="20"/>
        </w:rPr>
        <w:t xml:space="preserve">, ÀS </w:t>
      </w:r>
      <w:proofErr w:type="gramStart"/>
      <w:r w:rsidR="000470E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proofErr w:type="gramEnd"/>
      <w:r w:rsidRPr="00514C83">
        <w:rPr>
          <w:rFonts w:ascii="Calibri" w:hAnsi="Calibri" w:cs="Calibri"/>
          <w:sz w:val="22"/>
          <w:szCs w:val="20"/>
        </w:rPr>
        <w:t xml:space="preserve"> </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Pr="00514C83">
        <w:rPr>
          <w:rFonts w:ascii="Calibri" w:hAnsi="Calibri" w:cs="Calibri"/>
          <w:sz w:val="22"/>
          <w:szCs w:val="20"/>
        </w:rPr>
        <w:t xml:space="preserve"> </w:t>
      </w:r>
      <w:r w:rsidRPr="00514C83">
        <w:rPr>
          <w:rFonts w:ascii="Calibri" w:hAnsi="Calibri" w:cs="Calibri"/>
          <w:color w:val="000000"/>
          <w:sz w:val="22"/>
          <w:szCs w:val="20"/>
        </w:rPr>
        <w:t>em algarismo, expresso em moeda corrente nacional (real),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452017"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452017"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Encerrada a 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O Pregoeiro identificará os preços ofertados pelas ME/EPP e COOP participantes que sejam iguais ou até 5% (cinco por cento) superiores ao menor preço, desde que a primeira colocada não seja uma ME/EPP/COOP.</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w:t>
      </w:r>
      <w:proofErr w:type="gramStart"/>
      <w:r w:rsidRPr="00514C83">
        <w:rPr>
          <w:rFonts w:ascii="Calibri" w:hAnsi="Calibri" w:cs="Calibri"/>
          <w:sz w:val="22"/>
          <w:szCs w:val="20"/>
        </w:rPr>
        <w:t>consideradas</w:t>
      </w:r>
      <w:proofErr w:type="gramEnd"/>
      <w:r w:rsidRPr="00514C83">
        <w:rPr>
          <w:rFonts w:ascii="Calibri" w:hAnsi="Calibri" w:cs="Calibri"/>
          <w:sz w:val="22"/>
          <w:szCs w:val="20"/>
        </w:rPr>
        <w:t xml:space="preserve"> empatadas com a primeira colocada e o licitante ME/EPP/COOP melhor classificado terá o direito de apresentar uma última oferta para desempate, obrigatoriamente abaixo da primeira colocada, no prazo máximo de </w:t>
      </w:r>
      <w:r w:rsidR="00452017">
        <w:rPr>
          <w:rFonts w:ascii="Calibri" w:hAnsi="Calibri" w:cs="Calibri"/>
          <w:sz w:val="22"/>
          <w:szCs w:val="20"/>
        </w:rPr>
        <w:t>0</w:t>
      </w:r>
      <w:r w:rsidRPr="00514C83">
        <w:rPr>
          <w:rFonts w:ascii="Calibri" w:hAnsi="Calibri" w:cs="Calibri"/>
          <w:sz w:val="22"/>
          <w:szCs w:val="20"/>
        </w:rPr>
        <w:t>5 (cinco) minutos.</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14C83">
        <w:rPr>
          <w:rFonts w:ascii="Calibri" w:hAnsi="Calibri" w:cs="Calibri"/>
          <w:sz w:val="22"/>
          <w:szCs w:val="20"/>
        </w:rPr>
        <w:t>existindo ME</w:t>
      </w:r>
      <w:proofErr w:type="gramEnd"/>
      <w:r w:rsidRPr="00514C83">
        <w:rPr>
          <w:rFonts w:ascii="Calibri" w:hAnsi="Calibri" w:cs="Calibri"/>
          <w:sz w:val="22"/>
          <w:szCs w:val="20"/>
        </w:rPr>
        <w:t>/EPP/COOP participante, prevalecerá a classificação inicial.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 e serviços: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A046E7"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que invistam em pesquisa e no desenvolvimento de tecnologia no País. </w:t>
      </w:r>
    </w:p>
    <w:p w:rsidR="00452017" w:rsidRPr="003B2EFF" w:rsidRDefault="00452017" w:rsidP="003C2178">
      <w:pPr>
        <w:numPr>
          <w:ilvl w:val="0"/>
          <w:numId w:val="22"/>
        </w:numPr>
        <w:spacing w:after="120"/>
        <w:jc w:val="both"/>
        <w:rPr>
          <w:rFonts w:ascii="Calibri" w:hAnsi="Calibri" w:cs="Arial"/>
          <w:sz w:val="22"/>
          <w:szCs w:val="22"/>
          <w:lang/>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 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514C83">
        <w:rPr>
          <w:rFonts w:ascii="Calibri" w:hAnsi="Calibri" w:cs="Calibri"/>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 xml:space="preserve">R$ </w:t>
      </w:r>
      <w:r w:rsidR="003C2178">
        <w:rPr>
          <w:rFonts w:ascii="Calibri" w:hAnsi="Calibri" w:cs="Calibri"/>
          <w:color w:val="000000"/>
          <w:sz w:val="22"/>
          <w:szCs w:val="20"/>
        </w:rPr>
        <w:t>3</w:t>
      </w:r>
      <w:r w:rsidRPr="00514C83">
        <w:rPr>
          <w:rFonts w:ascii="Calibri" w:hAnsi="Calibri" w:cs="Calibri"/>
          <w:color w:val="000000"/>
          <w:sz w:val="22"/>
          <w:szCs w:val="20"/>
        </w:rPr>
        <w:t>.</w:t>
      </w:r>
      <w:r w:rsidR="003C2178">
        <w:rPr>
          <w:rFonts w:ascii="Calibri" w:hAnsi="Calibri" w:cs="Calibri"/>
          <w:color w:val="000000"/>
          <w:sz w:val="22"/>
          <w:szCs w:val="20"/>
        </w:rPr>
        <w:t>6</w:t>
      </w:r>
      <w:r w:rsidRPr="00514C83">
        <w:rPr>
          <w:rFonts w:ascii="Calibri" w:hAnsi="Calibri" w:cs="Calibri"/>
          <w:color w:val="000000"/>
          <w:sz w:val="22"/>
          <w:szCs w:val="20"/>
        </w:rPr>
        <w:t>00.000,00 (</w:t>
      </w:r>
      <w:r w:rsidR="003C2178">
        <w:rPr>
          <w:rFonts w:ascii="Calibri" w:hAnsi="Calibri" w:cs="Calibri"/>
          <w:color w:val="000000"/>
          <w:sz w:val="22"/>
          <w:szCs w:val="20"/>
        </w:rPr>
        <w:t>três milhões e seiscentos</w:t>
      </w:r>
      <w:r w:rsidRPr="00514C83">
        <w:rPr>
          <w:rFonts w:ascii="Calibri" w:hAnsi="Calibri" w:cs="Calibri"/>
          <w:color w:val="000000"/>
          <w:sz w:val="22"/>
          <w:szCs w:val="20"/>
        </w:rPr>
        <w:t xml:space="preserve"> mil reais), </w:t>
      </w:r>
      <w:r w:rsidRPr="00514C83">
        <w:rPr>
          <w:rFonts w:ascii="Calibri" w:hAnsi="Calibri" w:cs="Calibri"/>
          <w:color w:val="000000"/>
          <w:sz w:val="22"/>
          <w:szCs w:val="20"/>
        </w:rPr>
        <w:lastRenderedPageBreak/>
        <w:t>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3C2178"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aceitação da proposta.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3C2178"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3C217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C4DF7">
        <w:rPr>
          <w:rFonts w:ascii="Calibri" w:hAnsi="Calibri" w:cs="Calibri"/>
          <w:sz w:val="22"/>
          <w:szCs w:val="20"/>
        </w:rPr>
        <w:t xml:space="preserve">, abrangendo a </w:t>
      </w:r>
      <w:r w:rsidR="003C4DF7" w:rsidRPr="003C4DF7">
        <w:rPr>
          <w:rFonts w:ascii="Calibri" w:hAnsi="Calibri" w:cs="Calibri"/>
          <w:sz w:val="22"/>
          <w:szCs w:val="20"/>
        </w:rPr>
        <w:t>relativa à Seguridade Social</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3C4DF7"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lastRenderedPageBreak/>
        <w:t xml:space="preserve">Prova de inexistência de débitos inadimplidos perante a Justiça do Trabalho, mediante Certidão Negativa de Débitos Trabalhistas (CNDT), ou certidão positiva com efeitos de </w:t>
      </w:r>
      <w:proofErr w:type="gramStart"/>
      <w:r w:rsidRPr="00514C83">
        <w:rPr>
          <w:rFonts w:ascii="Calibri" w:hAnsi="Calibri" w:cs="Calibri"/>
          <w:color w:val="000000"/>
          <w:sz w:val="22"/>
          <w:szCs w:val="20"/>
        </w:rPr>
        <w:t>negativa</w:t>
      </w:r>
      <w:proofErr w:type="gramEnd"/>
    </w:p>
    <w:p w:rsidR="003C4DF7" w:rsidRPr="00514C83" w:rsidRDefault="003C4DF7" w:rsidP="00A046E7">
      <w:pPr>
        <w:numPr>
          <w:ilvl w:val="0"/>
          <w:numId w:val="4"/>
        </w:numPr>
        <w:spacing w:after="120"/>
        <w:jc w:val="both"/>
        <w:rPr>
          <w:rFonts w:ascii="Calibri" w:hAnsi="Calibri" w:cs="Calibri"/>
          <w:sz w:val="22"/>
          <w:szCs w:val="20"/>
        </w:rPr>
      </w:pPr>
      <w:r>
        <w:rPr>
          <w:rFonts w:ascii="Calibri" w:hAnsi="Calibri" w:cs="Calibri"/>
          <w:color w:val="000000"/>
          <w:sz w:val="22"/>
          <w:szCs w:val="20"/>
        </w:rPr>
        <w:t xml:space="preserve">Alvará de Licença e Funcionamento expedido por órgão competente da cede da Licitante. </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Pr="00514C83">
        <w:rPr>
          <w:rFonts w:ascii="Calibri" w:hAnsi="Calibri" w:cs="Calibri"/>
          <w:sz w:val="22"/>
          <w:szCs w:val="20"/>
          <w:lang w:bidi="pt-BR"/>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A046E7">
      <w:pPr>
        <w:numPr>
          <w:ilvl w:val="0"/>
          <w:numId w:val="5"/>
        </w:numPr>
        <w:spacing w:after="120"/>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514C83">
        <w:rPr>
          <w:rFonts w:ascii="Calibri" w:hAnsi="Calibri" w:cs="Calibri"/>
          <w:b/>
          <w:color w:val="FF0000"/>
          <w:sz w:val="22"/>
          <w:szCs w:val="20"/>
        </w:rPr>
        <w:t>90 (noventa) dias</w:t>
      </w:r>
      <w:r w:rsidRPr="00514C83">
        <w:rPr>
          <w:rFonts w:ascii="Calibri" w:hAnsi="Calibri" w:cs="Calibri"/>
          <w:sz w:val="22"/>
          <w:szCs w:val="20"/>
        </w:rPr>
        <w:t xml:space="preserve"> contados da data da sua apresentação;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3C217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1"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6C0995" w:rsidRPr="00514C83" w:rsidRDefault="006C0995" w:rsidP="006C0995">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Cabe ao Pregoeiro</w:t>
      </w:r>
      <w:r>
        <w:rPr>
          <w:rFonts w:ascii="Calibri" w:hAnsi="Calibri" w:cs="Calibri"/>
          <w:sz w:val="22"/>
          <w:szCs w:val="20"/>
        </w:rPr>
        <w:t xml:space="preserve"> </w:t>
      </w:r>
      <w:r w:rsidRPr="00514C83">
        <w:rPr>
          <w:rFonts w:ascii="Calibri" w:hAnsi="Calibri" w:cs="Calibri"/>
          <w:sz w:val="22"/>
          <w:szCs w:val="20"/>
        </w:rPr>
        <w:t>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3C4DF7" w:rsidRPr="003C4DF7">
        <w:rPr>
          <w:rFonts w:ascii="Calibri" w:hAnsi="Calibri" w:cs="Calibri"/>
          <w:b/>
          <w:color w:val="FF0000"/>
          <w:sz w:val="22"/>
          <w:szCs w:val="20"/>
        </w:rPr>
        <w:t>0</w:t>
      </w:r>
      <w:r w:rsidRPr="00514C83">
        <w:rPr>
          <w:rFonts w:ascii="Calibri" w:hAnsi="Calibri" w:cs="Calibri"/>
          <w:b/>
          <w:color w:val="FF0000"/>
          <w:sz w:val="22"/>
          <w:szCs w:val="20"/>
        </w:rPr>
        <w:t>3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Pr="00514C83">
        <w:rPr>
          <w:rFonts w:ascii="Calibri" w:hAnsi="Calibri" w:cs="Calibri"/>
          <w:color w:val="000000"/>
          <w:sz w:val="22"/>
          <w:szCs w:val="20"/>
        </w:rPr>
        <w:t xml:space="preserve"> </w:t>
      </w:r>
      <w:r w:rsidRPr="00514C83">
        <w:rPr>
          <w:rFonts w:ascii="Calibri" w:hAnsi="Calibri" w:cs="Calibri"/>
          <w:color w:val="000000"/>
          <w:sz w:val="22"/>
          <w:szCs w:val="20"/>
        </w:rPr>
        <w:lastRenderedPageBreak/>
        <w:t>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3C4DF7">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Pr="00514C83">
        <w:rPr>
          <w:rFonts w:ascii="Calibri" w:hAnsi="Calibri" w:cs="Calibri"/>
          <w:sz w:val="22"/>
          <w:szCs w:val="20"/>
          <w:lang w:bidi="pt-BR"/>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lastRenderedPageBreak/>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973B6C">
        <w:rPr>
          <w:rFonts w:ascii="Calibri" w:hAnsi="Calibri" w:cs="Calibri"/>
          <w:b/>
          <w:color w:val="FF0000"/>
          <w:sz w:val="22"/>
          <w:szCs w:val="20"/>
        </w:rPr>
        <w:t>0</w:t>
      </w:r>
      <w:r w:rsidRPr="00514C83">
        <w:rPr>
          <w:rFonts w:ascii="Calibri" w:hAnsi="Calibri" w:cs="Calibri"/>
          <w:b/>
          <w:color w:val="FF0000"/>
          <w:sz w:val="22"/>
          <w:szCs w:val="20"/>
        </w:rPr>
        <w:t>5</w:t>
      </w:r>
      <w:r w:rsidRPr="00514C83">
        <w:rPr>
          <w:rFonts w:ascii="Calibri" w:hAnsi="Calibri" w:cs="Calibri"/>
          <w:b/>
          <w:sz w:val="22"/>
          <w:szCs w:val="20"/>
        </w:rPr>
        <w:t xml:space="preserve"> </w:t>
      </w:r>
      <w:r w:rsidRPr="00514C83">
        <w:rPr>
          <w:rFonts w:ascii="Calibri" w:hAnsi="Calibri" w:cs="Calibri"/>
          <w:b/>
          <w:color w:val="FF0000"/>
          <w:sz w:val="22"/>
          <w:szCs w:val="20"/>
        </w:rPr>
        <w:t>(cinco)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R$ 8.000,00 (oito mil reais) deverão ser efetuados no prazo de até </w:t>
      </w:r>
      <w:r w:rsidR="003C2178">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pagamento será efetuado por meio de Ordem Bancária de Crédito, mediante depósito em conta</w:t>
      </w:r>
      <w:r w:rsidR="0026773A">
        <w:rPr>
          <w:rFonts w:ascii="Calibri" w:hAnsi="Calibri" w:cs="Calibri"/>
          <w:color w:val="000000"/>
          <w:sz w:val="22"/>
          <w:szCs w:val="20"/>
        </w:rPr>
        <w:t xml:space="preserve"> </w:t>
      </w:r>
      <w:r w:rsidRPr="00514C83">
        <w:rPr>
          <w:rFonts w:ascii="Calibri" w:hAnsi="Calibri" w:cs="Calibri"/>
          <w:color w:val="000000"/>
          <w:sz w:val="22"/>
          <w:szCs w:val="20"/>
        </w:rPr>
        <w:t>corrente,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300C2B">
        <w:tc>
          <w:tcPr>
            <w:tcW w:w="0" w:type="auto"/>
          </w:tcPr>
          <w:p w:rsidR="00A046E7" w:rsidRPr="00514C83" w:rsidRDefault="00A046E7" w:rsidP="00300C2B">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300C2B">
        <w:tc>
          <w:tcPr>
            <w:tcW w:w="0" w:type="auto"/>
            <w:vMerge w:val="restart"/>
            <w:tcBorders>
              <w:bottom w:val="single" w:sz="4" w:space="0" w:color="000000"/>
              <w:righ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(6 / 100)</w:t>
            </w:r>
          </w:p>
        </w:tc>
      </w:tr>
      <w:tr w:rsidR="00A046E7" w:rsidRPr="00514C83" w:rsidTr="00300C2B">
        <w:tc>
          <w:tcPr>
            <w:tcW w:w="0" w:type="auto"/>
            <w:vMerge/>
            <w:tcBorders>
              <w:top w:val="single" w:sz="4" w:space="0" w:color="000000"/>
              <w:bottom w:val="single" w:sz="4" w:space="0" w:color="000000"/>
              <w:right w:val="nil"/>
            </w:tcBorders>
          </w:tcPr>
          <w:p w:rsidR="00A046E7" w:rsidRPr="00514C83" w:rsidRDefault="00A046E7" w:rsidP="00300C2B">
            <w:pPr>
              <w:jc w:val="both"/>
              <w:rPr>
                <w:rFonts w:ascii="Calibri" w:hAnsi="Calibri" w:cs="Calibri"/>
                <w:b/>
                <w:szCs w:val="20"/>
              </w:rPr>
            </w:pP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26773A"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lastRenderedPageBreak/>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26773A"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O Edital e seus Anexos poderão ser lidos e/ou obtidos no órgão,</w:t>
      </w:r>
      <w:r>
        <w:rPr>
          <w:rFonts w:ascii="Calibri" w:hAnsi="Calibri" w:cs="Calibri"/>
          <w:sz w:val="22"/>
          <w:szCs w:val="20"/>
        </w:rPr>
        <w:t xml:space="preserve"> situado na Praça Paiva Duque, nº. 120</w:t>
      </w:r>
      <w:r w:rsidRPr="00514C83">
        <w:rPr>
          <w:rFonts w:ascii="Calibri" w:hAnsi="Calibri" w:cs="Calibri"/>
          <w:sz w:val="22"/>
          <w:szCs w:val="20"/>
        </w:rPr>
        <w:t xml:space="preserve">, Centro, </w:t>
      </w:r>
      <w:r>
        <w:rPr>
          <w:rFonts w:ascii="Calibri" w:hAnsi="Calibri" w:cs="Calibri"/>
          <w:sz w:val="22"/>
          <w:szCs w:val="20"/>
        </w:rPr>
        <w:t>Santana do Garambéu/MG, CEP 36.146</w:t>
      </w:r>
      <w:r w:rsidRPr="00514C83">
        <w:rPr>
          <w:rFonts w:ascii="Calibri" w:hAnsi="Calibri" w:cs="Calibri"/>
          <w:sz w:val="22"/>
          <w:szCs w:val="20"/>
        </w:rPr>
        <w:t>-000,</w:t>
      </w:r>
      <w:r>
        <w:rPr>
          <w:rFonts w:ascii="Calibri" w:hAnsi="Calibri" w:cs="Calibri"/>
          <w:sz w:val="22"/>
          <w:szCs w:val="20"/>
        </w:rPr>
        <w:t xml:space="preserve"> e-mail </w:t>
      </w:r>
      <w:hyperlink r:id="rId12" w:history="1">
        <w:r w:rsidRPr="00BF3FCB">
          <w:rPr>
            <w:rStyle w:val="Hyperlink"/>
            <w:rFonts w:ascii="Calibri" w:hAnsi="Calibri" w:cs="Calibri"/>
            <w:sz w:val="22"/>
            <w:szCs w:val="20"/>
          </w:rPr>
          <w:t>licitacao@santanadogarambeu.mg.gov.br</w:t>
        </w:r>
      </w:hyperlink>
      <w:hyperlink r:id="rId13" w:history="1"/>
      <w:r>
        <w:rPr>
          <w:rFonts w:ascii="Calibri" w:hAnsi="Calibri" w:cs="Calibri"/>
          <w:sz w:val="22"/>
          <w:szCs w:val="20"/>
        </w:rPr>
        <w:t xml:space="preserve">, </w:t>
      </w:r>
      <w:proofErr w:type="spellStart"/>
      <w:r>
        <w:rPr>
          <w:rFonts w:ascii="Calibri" w:hAnsi="Calibri" w:cs="Calibri"/>
          <w:sz w:val="22"/>
          <w:szCs w:val="20"/>
        </w:rPr>
        <w:t>tel</w:t>
      </w:r>
      <w:proofErr w:type="spellEnd"/>
      <w:r>
        <w:rPr>
          <w:rFonts w:ascii="Calibri" w:hAnsi="Calibri" w:cs="Calibri"/>
          <w:sz w:val="22"/>
          <w:szCs w:val="20"/>
        </w:rPr>
        <w:t xml:space="preserve"> (32) 3334-1160,</w:t>
      </w:r>
      <w:r w:rsidRPr="002642B3">
        <w:rPr>
          <w:rFonts w:ascii="Calibri" w:hAnsi="Calibri" w:cs="Calibri"/>
          <w:sz w:val="22"/>
          <w:szCs w:val="20"/>
        </w:rPr>
        <w:t xml:space="preserve"> </w:t>
      </w:r>
      <w:r w:rsidRPr="00514C83">
        <w:rPr>
          <w:rFonts w:ascii="Calibri" w:hAnsi="Calibri" w:cs="Calibri"/>
          <w:sz w:val="22"/>
          <w:szCs w:val="20"/>
        </w:rPr>
        <w:t xml:space="preserve">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 xml:space="preserve">h00min </w:t>
      </w:r>
      <w:r w:rsidRPr="00514C83">
        <w:rPr>
          <w:rFonts w:ascii="Calibri" w:hAnsi="Calibri" w:cs="Calibri"/>
          <w:sz w:val="22"/>
          <w:szCs w:val="20"/>
        </w:rPr>
        <w:t xml:space="preserve">às </w:t>
      </w:r>
      <w:r w:rsidRPr="00514C83">
        <w:rPr>
          <w:rFonts w:ascii="Calibri" w:hAnsi="Calibri" w:cs="Calibri"/>
          <w:b/>
          <w:bCs/>
          <w:color w:val="FF0000"/>
          <w:sz w:val="22"/>
          <w:szCs w:val="20"/>
        </w:rPr>
        <w:t>1</w:t>
      </w:r>
      <w:r>
        <w:rPr>
          <w:rFonts w:ascii="Calibri" w:hAnsi="Calibri" w:cs="Calibri"/>
          <w:b/>
          <w:bCs/>
          <w:color w:val="FF0000"/>
          <w:sz w:val="22"/>
          <w:szCs w:val="20"/>
        </w:rPr>
        <w:t>4h00min</w:t>
      </w:r>
      <w:r w:rsidRPr="00514C83">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Pr>
          <w:rFonts w:ascii="Calibri" w:hAnsi="Calibri" w:cs="Calibri"/>
          <w:b/>
          <w:bCs/>
          <w:color w:val="FF0000"/>
          <w:sz w:val="22"/>
          <w:szCs w:val="20"/>
        </w:rPr>
        <w:t>4h00min.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973B6C" w:rsidRDefault="00973B6C"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26773A">
        <w:rPr>
          <w:rFonts w:ascii="Calibri" w:hAnsi="Calibri" w:cs="Calibri"/>
          <w:sz w:val="22"/>
          <w:szCs w:val="20"/>
        </w:rPr>
        <w:t>05</w:t>
      </w:r>
      <w:r w:rsidRPr="00514C83">
        <w:rPr>
          <w:rFonts w:ascii="Calibri" w:hAnsi="Calibri" w:cs="Calibri"/>
          <w:sz w:val="22"/>
          <w:szCs w:val="20"/>
        </w:rPr>
        <w:t xml:space="preserve"> de </w:t>
      </w:r>
      <w:r w:rsidR="0026773A">
        <w:rPr>
          <w:rFonts w:ascii="Calibri" w:hAnsi="Calibri" w:cs="Calibri"/>
          <w:sz w:val="22"/>
          <w:szCs w:val="20"/>
        </w:rPr>
        <w:t>janeiro</w:t>
      </w:r>
      <w:r w:rsidRPr="00514C83">
        <w:rPr>
          <w:rFonts w:ascii="Calibri" w:hAnsi="Calibri" w:cs="Calibri"/>
          <w:sz w:val="22"/>
          <w:szCs w:val="20"/>
        </w:rPr>
        <w:t xml:space="preserve"> de 201</w:t>
      </w:r>
      <w:r w:rsidR="0026773A">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26773A">
        <w:rPr>
          <w:rFonts w:ascii="Calibri" w:hAnsi="Calibri" w:cs="Calibri"/>
          <w:b/>
          <w:sz w:val="22"/>
          <w:szCs w:val="20"/>
        </w:rPr>
        <w:t>01</w:t>
      </w:r>
      <w:r>
        <w:rPr>
          <w:rFonts w:ascii="Calibri" w:hAnsi="Calibri" w:cs="Calibri"/>
          <w:b/>
          <w:sz w:val="22"/>
          <w:szCs w:val="20"/>
        </w:rPr>
        <w:t>/201</w:t>
      </w:r>
      <w:r w:rsidR="0026773A">
        <w:rPr>
          <w:rFonts w:ascii="Calibri" w:hAnsi="Calibri" w:cs="Calibri"/>
          <w:b/>
          <w:sz w:val="22"/>
          <w:szCs w:val="20"/>
        </w:rPr>
        <w:t>8</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26773A">
        <w:rPr>
          <w:rFonts w:ascii="Calibri" w:hAnsi="Calibri" w:cs="Calibri"/>
          <w:b/>
          <w:sz w:val="22"/>
          <w:szCs w:val="20"/>
        </w:rPr>
        <w:t>02</w:t>
      </w:r>
      <w:r>
        <w:rPr>
          <w:rFonts w:ascii="Calibri" w:hAnsi="Calibri" w:cs="Calibri"/>
          <w:b/>
          <w:sz w:val="22"/>
          <w:szCs w:val="20"/>
        </w:rPr>
        <w:t>/201</w:t>
      </w:r>
      <w:r w:rsidR="0026773A">
        <w:rPr>
          <w:rFonts w:ascii="Calibri" w:hAnsi="Calibri" w:cs="Calibri"/>
          <w:b/>
          <w:sz w:val="22"/>
          <w:szCs w:val="20"/>
        </w:rPr>
        <w:t>8</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8D4363" w:rsidRPr="009B1CFA" w:rsidRDefault="008D4363" w:rsidP="008D4363">
      <w:pPr>
        <w:numPr>
          <w:ilvl w:val="1"/>
          <w:numId w:val="29"/>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Pr>
          <w:rFonts w:ascii="Calibri" w:hAnsi="Calibri" w:cs="Arial"/>
          <w:sz w:val="22"/>
          <w:szCs w:val="22"/>
        </w:rPr>
        <w:t>óleos</w:t>
      </w:r>
      <w:r w:rsidR="00973B6C">
        <w:rPr>
          <w:rFonts w:ascii="Calibri" w:hAnsi="Calibri" w:cs="Arial"/>
          <w:sz w:val="22"/>
          <w:szCs w:val="22"/>
        </w:rPr>
        <w:t xml:space="preserve"> e graxas</w:t>
      </w:r>
      <w:r>
        <w:rPr>
          <w:rFonts w:ascii="Calibri" w:hAnsi="Calibri" w:cs="Arial"/>
          <w:sz w:val="22"/>
          <w:szCs w:val="22"/>
        </w:rPr>
        <w:t xml:space="preserve"> lubrificantes e respectivos filtros, </w:t>
      </w:r>
      <w:r w:rsidRPr="00A00060">
        <w:rPr>
          <w:rFonts w:ascii="Calibri" w:hAnsi="Calibri" w:cs="Arial"/>
          <w:sz w:val="22"/>
          <w:szCs w:val="22"/>
        </w:rPr>
        <w:t>visando</w:t>
      </w:r>
      <w:r>
        <w:rPr>
          <w:rFonts w:ascii="Arial" w:hAnsi="Arial"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Pr="009B1CFA">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xml:space="preserve">, conforme condições, especificações e quantidades estabelecidas </w:t>
      </w:r>
      <w:r>
        <w:rPr>
          <w:rFonts w:ascii="Calibri" w:hAnsi="Calibri" w:cs="Calibri"/>
          <w:sz w:val="22"/>
          <w:szCs w:val="20"/>
        </w:rPr>
        <w:t>neste</w:t>
      </w:r>
      <w:r w:rsidRPr="009B1CFA">
        <w:rPr>
          <w:rFonts w:ascii="Calibri" w:hAnsi="Calibri" w:cs="Calibri"/>
          <w:sz w:val="22"/>
          <w:szCs w:val="20"/>
        </w:rPr>
        <w:t xml:space="preserve"> Ter</w:t>
      </w:r>
      <w:r w:rsidRPr="009B1CFA">
        <w:rPr>
          <w:rFonts w:ascii="Calibri" w:hAnsi="Calibri" w:cs="Calibri"/>
          <w:color w:val="000000"/>
          <w:sz w:val="22"/>
          <w:szCs w:val="20"/>
        </w:rPr>
        <w:t xml:space="preserve">mo de Referência, </w:t>
      </w:r>
      <w:r>
        <w:rPr>
          <w:rFonts w:ascii="Calibri" w:hAnsi="Calibri" w:cs="Calibri"/>
          <w:color w:val="000000"/>
          <w:sz w:val="22"/>
          <w:szCs w:val="20"/>
        </w:rPr>
        <w:t>no</w:t>
      </w:r>
      <w:r w:rsidRPr="009B1CFA">
        <w:rPr>
          <w:rFonts w:ascii="Calibri" w:hAnsi="Calibri" w:cs="Calibri"/>
          <w:color w:val="000000"/>
          <w:sz w:val="22"/>
          <w:szCs w:val="20"/>
        </w:rPr>
        <w:t xml:space="preserve"> Edital e seus Anexos</w:t>
      </w:r>
      <w:r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Pr="00E4588D"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 xml:space="preserve">Substituição dos </w:t>
      </w:r>
      <w:r w:rsidR="008D4363">
        <w:rPr>
          <w:rFonts w:ascii="Calibri" w:hAnsi="Calibri" w:cs="Calibri"/>
          <w:sz w:val="22"/>
          <w:szCs w:val="20"/>
        </w:rPr>
        <w:t>óleos</w:t>
      </w:r>
      <w:r w:rsidR="00973B6C">
        <w:rPr>
          <w:rFonts w:ascii="Calibri" w:hAnsi="Calibri" w:cs="Calibri"/>
          <w:sz w:val="22"/>
          <w:szCs w:val="20"/>
        </w:rPr>
        <w:t xml:space="preserve"> e graxas</w:t>
      </w:r>
      <w:r w:rsidR="008D4363">
        <w:rPr>
          <w:rFonts w:ascii="Calibri" w:hAnsi="Calibri" w:cs="Calibri"/>
          <w:sz w:val="22"/>
          <w:szCs w:val="20"/>
        </w:rPr>
        <w:t xml:space="preserve"> lubrificante e respectivos filtros,</w:t>
      </w:r>
      <w:r w:rsidRPr="00E4588D">
        <w:rPr>
          <w:rFonts w:ascii="Calibri" w:hAnsi="Calibri" w:cs="Calibri"/>
          <w:sz w:val="22"/>
          <w:szCs w:val="20"/>
        </w:rPr>
        <w:t xml:space="preserve">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CLASSIFICAÇÃO DOS BENS COMUNS </w:t>
      </w:r>
    </w:p>
    <w:p w:rsidR="00A046E7" w:rsidRPr="008D4363" w:rsidRDefault="00A046E7" w:rsidP="008D4363">
      <w:pPr>
        <w:pStyle w:val="PargrafodaLista"/>
        <w:numPr>
          <w:ilvl w:val="1"/>
          <w:numId w:val="29"/>
        </w:numPr>
        <w:spacing w:before="60" w:after="120" w:line="276" w:lineRule="auto"/>
        <w:jc w:val="both"/>
        <w:outlineLvl w:val="0"/>
        <w:rPr>
          <w:rFonts w:ascii="Calibri" w:hAnsi="Calibri" w:cs="Calibri"/>
          <w:sz w:val="22"/>
          <w:szCs w:val="20"/>
        </w:rPr>
      </w:pPr>
      <w:r w:rsidRPr="008D4363">
        <w:rPr>
          <w:rFonts w:ascii="Calibri" w:hAnsi="Calibri" w:cs="Calibri"/>
          <w:sz w:val="22"/>
          <w:szCs w:val="20"/>
        </w:rPr>
        <w:t>O bem a ser contratado enquadra-se na classificação de bens comuns, nos termos da Lei n° 10.520, de 2002, do Decreto Municipal n° 285, de 2009</w:t>
      </w:r>
      <w:r w:rsidRPr="00E4588D">
        <w:t xml:space="preserve"> </w:t>
      </w:r>
      <w:r w:rsidRPr="008D4363">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8D4363">
      <w:pPr>
        <w:numPr>
          <w:ilvl w:val="1"/>
          <w:numId w:val="29"/>
        </w:numPr>
        <w:spacing w:after="120" w:line="276" w:lineRule="auto"/>
        <w:ind w:left="0" w:right="-15" w:hanging="1"/>
        <w:jc w:val="both"/>
        <w:rPr>
          <w:rFonts w:ascii="Calibri" w:hAnsi="Calibri" w:cs="Calibri"/>
          <w:b/>
          <w:color w:val="FF0000"/>
          <w:sz w:val="22"/>
          <w:szCs w:val="20"/>
        </w:rPr>
      </w:pPr>
      <w:r w:rsidRPr="00514C83">
        <w:rPr>
          <w:rFonts w:ascii="Calibri" w:hAnsi="Calibri" w:cs="Calibri"/>
          <w:sz w:val="22"/>
          <w:szCs w:val="20"/>
        </w:rPr>
        <w:t xml:space="preserve">O prazo de entrega dos bens é de até </w:t>
      </w:r>
      <w:r>
        <w:rPr>
          <w:rFonts w:ascii="Calibri" w:hAnsi="Calibri" w:cs="Calibri"/>
          <w:sz w:val="22"/>
          <w:szCs w:val="20"/>
        </w:rPr>
        <w:t>15</w:t>
      </w:r>
      <w:r w:rsidRPr="00514C83">
        <w:rPr>
          <w:rFonts w:ascii="Calibri" w:hAnsi="Calibri" w:cs="Calibri"/>
          <w:sz w:val="22"/>
          <w:szCs w:val="20"/>
        </w:rPr>
        <w:t xml:space="preserve"> dias,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8D4363">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Pr="00E836F3">
        <w:rPr>
          <w:rFonts w:ascii="Calibri" w:hAnsi="Calibri" w:cs="Calibri"/>
          <w:b/>
          <w:color w:val="FF0000"/>
          <w:sz w:val="22"/>
          <w:szCs w:val="20"/>
        </w:rPr>
        <w:t xml:space="preserve"> </w:t>
      </w:r>
      <w:proofErr w:type="gramStart"/>
      <w:r w:rsidRPr="00E836F3">
        <w:rPr>
          <w:rFonts w:ascii="Calibri" w:hAnsi="Calibri" w:cs="Calibri"/>
          <w:b/>
          <w:color w:val="FF0000"/>
          <w:sz w:val="22"/>
          <w:szCs w:val="20"/>
        </w:rPr>
        <w:t>às</w:t>
      </w:r>
      <w:proofErr w:type="gramEnd"/>
      <w:r>
        <w:rPr>
          <w:rFonts w:ascii="Calibri" w:hAnsi="Calibri" w:cs="Calibri"/>
          <w:b/>
          <w:color w:val="FF0000"/>
          <w:sz w:val="22"/>
          <w:szCs w:val="20"/>
        </w:rPr>
        <w:t xml:space="preserve"> </w:t>
      </w:r>
      <w:r w:rsidR="0026773A">
        <w:rPr>
          <w:rFonts w:ascii="Calibri" w:hAnsi="Calibri" w:cs="Calibri"/>
          <w:b/>
          <w:color w:val="FF0000"/>
          <w:sz w:val="22"/>
          <w:szCs w:val="20"/>
        </w:rPr>
        <w:t>16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recebimento dos produtos e serviços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 e execução dos serviços.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e serviço executado, cabendo-lhe sanar quaisquer irregularidades detectadas quando da utilização dos mesmos.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 qualidade de confecção e acabamento serão fatores preponderantes na avaliação final dos materiais.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lastRenderedPageBreak/>
        <w:t xml:space="preserve">A licitante vencedora, por ocasião da entrega dos produtos e da respectiva Nota Fiscal, deverá comprovar que os </w:t>
      </w:r>
      <w:r w:rsidR="008D4363">
        <w:rPr>
          <w:rFonts w:ascii="Calibri" w:hAnsi="Calibri" w:cs="Calibri"/>
          <w:sz w:val="22"/>
          <w:szCs w:val="20"/>
        </w:rPr>
        <w:t>óleos</w:t>
      </w:r>
      <w:r w:rsidR="00973B6C">
        <w:rPr>
          <w:rFonts w:ascii="Calibri" w:hAnsi="Calibri" w:cs="Calibri"/>
          <w:sz w:val="22"/>
          <w:szCs w:val="20"/>
        </w:rPr>
        <w:t xml:space="preserve"> e </w:t>
      </w:r>
      <w:proofErr w:type="gramStart"/>
      <w:r w:rsidR="00973B6C">
        <w:rPr>
          <w:rFonts w:ascii="Calibri" w:hAnsi="Calibri" w:cs="Calibri"/>
          <w:sz w:val="22"/>
          <w:szCs w:val="20"/>
        </w:rPr>
        <w:t>graxas</w:t>
      </w:r>
      <w:r w:rsidR="008D4363">
        <w:rPr>
          <w:rFonts w:ascii="Calibri" w:hAnsi="Calibri" w:cs="Calibri"/>
          <w:sz w:val="22"/>
          <w:szCs w:val="20"/>
        </w:rPr>
        <w:t xml:space="preserve"> lubrificantes</w:t>
      </w:r>
      <w:r w:rsidRPr="00E4588D">
        <w:rPr>
          <w:rFonts w:ascii="Calibri" w:hAnsi="Calibri" w:cs="Calibri"/>
          <w:sz w:val="22"/>
          <w:szCs w:val="20"/>
        </w:rPr>
        <w:t xml:space="preserve"> apresentados</w:t>
      </w:r>
      <w:proofErr w:type="gramEnd"/>
      <w:r w:rsidRPr="00E4588D">
        <w:rPr>
          <w:rFonts w:ascii="Calibri" w:hAnsi="Calibri" w:cs="Calibri"/>
          <w:sz w:val="22"/>
          <w:szCs w:val="20"/>
        </w:rPr>
        <w:t xml:space="preserve"> possuem no máximo </w:t>
      </w:r>
      <w:r w:rsidR="002179A9">
        <w:rPr>
          <w:rFonts w:ascii="Calibri" w:hAnsi="Calibri" w:cs="Calibri"/>
          <w:sz w:val="22"/>
          <w:szCs w:val="20"/>
        </w:rPr>
        <w:t xml:space="preserve">06 </w:t>
      </w:r>
      <w:r w:rsidRPr="00E4588D">
        <w:rPr>
          <w:rFonts w:ascii="Calibri" w:hAnsi="Calibri" w:cs="Calibri"/>
          <w:sz w:val="22"/>
          <w:szCs w:val="20"/>
        </w:rPr>
        <w:t>(</w:t>
      </w:r>
      <w:r w:rsidR="002179A9">
        <w:rPr>
          <w:rFonts w:ascii="Calibri" w:hAnsi="Calibri" w:cs="Calibri"/>
          <w:sz w:val="22"/>
          <w:szCs w:val="20"/>
        </w:rPr>
        <w:t>seis</w:t>
      </w:r>
      <w:r w:rsidRPr="00E4588D">
        <w:rPr>
          <w:rFonts w:ascii="Calibri" w:hAnsi="Calibri" w:cs="Calibri"/>
          <w:sz w:val="22"/>
          <w:szCs w:val="20"/>
        </w:rPr>
        <w:t>) meses de fabricação</w:t>
      </w:r>
      <w:r w:rsidR="002179A9">
        <w:rPr>
          <w:rFonts w:ascii="Calibri" w:hAnsi="Calibri" w:cs="Calibri"/>
          <w:sz w:val="22"/>
          <w:szCs w:val="20"/>
        </w:rPr>
        <w:t xml:space="preserve"> e, deverão ter prazo de validade não inferior a 12 (doze) meses</w:t>
      </w:r>
      <w:r w:rsidRPr="00E4588D">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Efetuar a entrega do material de acordo com as especificações e demais condições estipuladas no Termo de Referência.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Garantir a qualidade do objeto licitado, obrigando-se a repor aquele que apresentar defeitos, nos termos do subitem anterior.</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Assumir a responsabilidade pelos encargos fiscais, comerciais e previdenciários resultantes do fornecimento.</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Qualquer irregularidade que comprometa ou inviabilize o fornecimento do bem/produto deverá ser informada imediatamente ao servidor responsável </w:t>
      </w:r>
      <w:r>
        <w:rPr>
          <w:rFonts w:ascii="Calibri" w:hAnsi="Calibri" w:cs="Calibri"/>
          <w:sz w:val="22"/>
          <w:szCs w:val="20"/>
        </w:rPr>
        <w:t>pelo Serviço de Transportes</w:t>
      </w:r>
      <w:r w:rsidRPr="00355358">
        <w:rPr>
          <w:rFonts w:ascii="Calibri" w:hAnsi="Calibri" w:cs="Calibri"/>
          <w:sz w:val="22"/>
          <w:szCs w:val="20"/>
        </w:rPr>
        <w:t>.</w:t>
      </w:r>
    </w:p>
    <w:p w:rsidR="00A046E7" w:rsidRPr="00514C83" w:rsidRDefault="00A046E7" w:rsidP="00A046E7">
      <w:pPr>
        <w:numPr>
          <w:ilvl w:val="1"/>
          <w:numId w:val="29"/>
        </w:numPr>
        <w:spacing w:after="120" w:line="276" w:lineRule="auto"/>
        <w:ind w:left="993" w:right="-15"/>
        <w:jc w:val="both"/>
        <w:rPr>
          <w:rFonts w:ascii="Calibri" w:hAnsi="Calibri" w:cs="Calibri"/>
          <w:sz w:val="22"/>
          <w:szCs w:val="20"/>
        </w:rPr>
      </w:pPr>
      <w:r w:rsidRPr="00514C83">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lastRenderedPageBreak/>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A046E7">
      <w:pPr>
        <w:numPr>
          <w:ilvl w:val="2"/>
          <w:numId w:val="29"/>
        </w:numPr>
        <w:spacing w:after="120" w:line="276" w:lineRule="auto"/>
        <w:ind w:left="1134" w:right="-15" w:hanging="283"/>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Default="00A046E7" w:rsidP="00A046E7">
      <w:pPr>
        <w:spacing w:after="120" w:line="276" w:lineRule="auto"/>
        <w:ind w:left="710" w:right="-15"/>
        <w:jc w:val="both"/>
        <w:rPr>
          <w:rFonts w:ascii="Calibri" w:hAnsi="Calibri" w:cs="Calibri"/>
          <w:sz w:val="22"/>
          <w:szCs w:val="20"/>
        </w:rPr>
      </w:pPr>
      <w:r w:rsidRPr="00514C83">
        <w:rPr>
          <w:rFonts w:ascii="Calibri" w:hAnsi="Calibri" w:cs="Calibri"/>
          <w:sz w:val="22"/>
          <w:szCs w:val="20"/>
        </w:rPr>
        <w:t xml:space="preserve">7.1 Não </w:t>
      </w:r>
      <w:proofErr w:type="gramStart"/>
      <w:r w:rsidRPr="00514C83">
        <w:rPr>
          <w:rFonts w:ascii="Calibri" w:hAnsi="Calibri" w:cs="Calibri"/>
          <w:sz w:val="22"/>
          <w:szCs w:val="20"/>
        </w:rPr>
        <w:t>será</w:t>
      </w:r>
      <w:proofErr w:type="gramEnd"/>
      <w:r w:rsidRPr="00514C83">
        <w:rPr>
          <w:rFonts w:ascii="Calibri" w:hAnsi="Calibri" w:cs="Calibri"/>
          <w:sz w:val="22"/>
          <w:szCs w:val="20"/>
        </w:rPr>
        <w:t xml:space="preserve">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 xml:space="preserve">O recebimento de material de valor superior a R$ 80.000,00 (oitenta mil reais) será confiado a uma comissão de, no mínimo, </w:t>
      </w:r>
      <w:r w:rsidR="0026773A">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514C83">
        <w:rPr>
          <w:rFonts w:ascii="Calibri" w:hAnsi="Calibri" w:cs="Calibri"/>
          <w:sz w:val="22"/>
          <w:szCs w:val="20"/>
        </w:rPr>
        <w:t>co-responsabilidade</w:t>
      </w:r>
      <w:proofErr w:type="spellEnd"/>
      <w:proofErr w:type="gramEnd"/>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Pr>
          <w:rFonts w:ascii="Calibri" w:hAnsi="Calibri" w:cs="Calibri"/>
          <w:sz w:val="22"/>
          <w:szCs w:val="20"/>
        </w:rPr>
        <w:t xml:space="preserve"> </w:t>
      </w: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60659F">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lastRenderedPageBreak/>
        <w:t>Inexecutar total ou parcialmente qualquer das obrigações assumidas em decorrência da contratação;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A046E7">
      <w:pPr>
        <w:numPr>
          <w:ilvl w:val="1"/>
          <w:numId w:val="29"/>
        </w:numPr>
        <w:tabs>
          <w:tab w:val="left" w:pos="1134"/>
          <w:tab w:val="left" w:pos="1560"/>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moratória de 0,3% (três décimos por cento) por dia de atraso injustificado sobre o valor da parcela inadimplida, até o limite de 30 (trinta) dias;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26773A"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A046E7">
      <w:pPr>
        <w:numPr>
          <w:ilvl w:val="1"/>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26773A"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A046E7">
      <w:pPr>
        <w:numPr>
          <w:ilvl w:val="1"/>
          <w:numId w:val="29"/>
        </w:numPr>
        <w:spacing w:after="120"/>
        <w:ind w:left="1134" w:hanging="567"/>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7156F" w:rsidP="00A046E7">
      <w:pPr>
        <w:numPr>
          <w:ilvl w:val="1"/>
          <w:numId w:val="29"/>
        </w:numPr>
        <w:spacing w:after="120"/>
        <w:ind w:left="1134" w:hanging="567"/>
        <w:jc w:val="both"/>
        <w:rPr>
          <w:rFonts w:ascii="Calibri" w:hAnsi="Calibri" w:cs="Calibri"/>
          <w:color w:val="000000"/>
          <w:sz w:val="22"/>
          <w:szCs w:val="20"/>
        </w:rPr>
      </w:pPr>
      <w:r>
        <w:rPr>
          <w:rFonts w:ascii="Calibri" w:hAnsi="Calibri" w:cs="Calibri"/>
          <w:color w:val="000000"/>
          <w:sz w:val="22"/>
          <w:szCs w:val="20"/>
        </w:rPr>
        <w:t>Conforme quadro abaixo:</w:t>
      </w:r>
    </w:p>
    <w:p w:rsidR="00A7156F" w:rsidRDefault="00A7156F" w:rsidP="00A7156F">
      <w:pPr>
        <w:spacing w:after="120"/>
        <w:ind w:left="1134"/>
        <w:jc w:val="both"/>
        <w:rPr>
          <w:rFonts w:ascii="Calibri" w:hAnsi="Calibri" w:cs="Calibri"/>
          <w:color w:val="000000"/>
          <w:sz w:val="22"/>
          <w:szCs w:val="20"/>
        </w:rPr>
      </w:pPr>
    </w:p>
    <w:tbl>
      <w:tblPr>
        <w:tblStyle w:val="Tabelacomgrade"/>
        <w:tblW w:w="10314" w:type="dxa"/>
        <w:tblLook w:val="04A0" w:firstRow="1" w:lastRow="0" w:firstColumn="1" w:lastColumn="0" w:noHBand="0" w:noVBand="1"/>
      </w:tblPr>
      <w:tblGrid>
        <w:gridCol w:w="514"/>
        <w:gridCol w:w="639"/>
        <w:gridCol w:w="638"/>
        <w:gridCol w:w="5547"/>
        <w:gridCol w:w="922"/>
        <w:gridCol w:w="933"/>
        <w:gridCol w:w="1121"/>
      </w:tblGrid>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Item</w:t>
            </w:r>
          </w:p>
        </w:tc>
        <w:tc>
          <w:tcPr>
            <w:tcW w:w="639" w:type="dxa"/>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Quant</w:t>
            </w:r>
          </w:p>
        </w:tc>
        <w:tc>
          <w:tcPr>
            <w:tcW w:w="638" w:type="dxa"/>
            <w:hideMark/>
          </w:tcPr>
          <w:p w:rsidR="000C0C6D" w:rsidRPr="000C0C6D" w:rsidRDefault="000C0C6D" w:rsidP="000C0C6D">
            <w:pPr>
              <w:spacing w:after="120"/>
              <w:jc w:val="center"/>
              <w:rPr>
                <w:rFonts w:asciiTheme="minorHAnsi" w:hAnsiTheme="minorHAnsi" w:cstheme="minorHAnsi"/>
                <w:b/>
                <w:bCs/>
                <w:color w:val="000000"/>
                <w:sz w:val="14"/>
                <w:szCs w:val="14"/>
              </w:rPr>
            </w:pPr>
            <w:proofErr w:type="spellStart"/>
            <w:r w:rsidRPr="000C0C6D">
              <w:rPr>
                <w:rFonts w:asciiTheme="minorHAnsi" w:hAnsiTheme="minorHAnsi" w:cstheme="minorHAnsi"/>
                <w:b/>
                <w:bCs/>
                <w:color w:val="000000"/>
                <w:sz w:val="14"/>
                <w:szCs w:val="14"/>
              </w:rPr>
              <w:t>Unid</w:t>
            </w:r>
            <w:proofErr w:type="spellEnd"/>
          </w:p>
        </w:tc>
        <w:tc>
          <w:tcPr>
            <w:tcW w:w="5547" w:type="dxa"/>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Descrição</w:t>
            </w:r>
          </w:p>
        </w:tc>
        <w:tc>
          <w:tcPr>
            <w:tcW w:w="922" w:type="dxa"/>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Marca</w:t>
            </w:r>
          </w:p>
        </w:tc>
        <w:tc>
          <w:tcPr>
            <w:tcW w:w="933" w:type="dxa"/>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V. Unit</w:t>
            </w:r>
          </w:p>
        </w:tc>
        <w:tc>
          <w:tcPr>
            <w:tcW w:w="1121" w:type="dxa"/>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V. Total</w:t>
            </w:r>
          </w:p>
        </w:tc>
      </w:tr>
      <w:tr w:rsidR="000C0C6D" w:rsidRPr="000C0C6D" w:rsidTr="000C0C6D">
        <w:trPr>
          <w:trHeight w:val="776"/>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1</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spellStart"/>
            <w:r w:rsidRPr="000C0C6D">
              <w:rPr>
                <w:rFonts w:asciiTheme="minorHAnsi" w:hAnsiTheme="minorHAnsi" w:cstheme="minorHAnsi"/>
                <w:b/>
                <w:color w:val="000000"/>
                <w:sz w:val="14"/>
                <w:szCs w:val="14"/>
              </w:rPr>
              <w:t>Unid</w:t>
            </w:r>
            <w:proofErr w:type="spellEnd"/>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Aditivo para radiadores, fluído sintético para uso em sistemas de arrefecimento de veículos automotivos. É recomendado para todo o sistema de refrigeração de veículos automotores (motos, automóveis, caminhões, ônibus e tratores). Classificação SAE J </w:t>
            </w:r>
            <w:proofErr w:type="gramStart"/>
            <w:r w:rsidRPr="000C0C6D">
              <w:rPr>
                <w:rFonts w:asciiTheme="minorHAnsi" w:hAnsiTheme="minorHAnsi" w:cstheme="minorHAnsi"/>
                <w:b/>
                <w:color w:val="000000"/>
                <w:sz w:val="14"/>
                <w:szCs w:val="14"/>
              </w:rPr>
              <w:t>1034, ASTM</w:t>
            </w:r>
            <w:proofErr w:type="gramEnd"/>
            <w:r w:rsidRPr="000C0C6D">
              <w:rPr>
                <w:rFonts w:asciiTheme="minorHAnsi" w:hAnsiTheme="minorHAnsi" w:cstheme="minorHAnsi"/>
                <w:b/>
                <w:color w:val="000000"/>
                <w:sz w:val="14"/>
                <w:szCs w:val="14"/>
              </w:rPr>
              <w:t xml:space="preserve"> D-4985 e 5345, NBR 13705 Tipo A e MBB DBL 7700.00 e 7700.20. Embalagem de 1 litro.</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R$ 21,46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R$ 643,80</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2</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5</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Balde</w:t>
            </w:r>
          </w:p>
        </w:tc>
        <w:tc>
          <w:tcPr>
            <w:tcW w:w="5547" w:type="dxa"/>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ARLA 32</w:t>
            </w:r>
            <w:r w:rsidRPr="000C0C6D">
              <w:rPr>
                <w:rFonts w:asciiTheme="minorHAnsi" w:hAnsiTheme="minorHAnsi" w:cstheme="minorHAnsi"/>
                <w:b/>
                <w:color w:val="000000"/>
                <w:sz w:val="14"/>
                <w:szCs w:val="14"/>
              </w:rPr>
              <w:t xml:space="preserve">, solução composta por água e </w:t>
            </w:r>
            <w:proofErr w:type="spellStart"/>
            <w:r w:rsidRPr="000C0C6D">
              <w:rPr>
                <w:rFonts w:asciiTheme="minorHAnsi" w:hAnsiTheme="minorHAnsi" w:cstheme="minorHAnsi"/>
                <w:b/>
                <w:color w:val="000000"/>
                <w:sz w:val="14"/>
                <w:szCs w:val="14"/>
              </w:rPr>
              <w:t>uréia</w:t>
            </w:r>
            <w:proofErr w:type="spellEnd"/>
            <w:r w:rsidRPr="000C0C6D">
              <w:rPr>
                <w:rFonts w:asciiTheme="minorHAnsi" w:hAnsiTheme="minorHAnsi" w:cstheme="minorHAnsi"/>
                <w:b/>
                <w:color w:val="000000"/>
                <w:sz w:val="14"/>
                <w:szCs w:val="14"/>
              </w:rPr>
              <w:t xml:space="preserve"> em grau industrial a 32,5%, agente líquido redutor de emissões de óxido de nitrogênio (</w:t>
            </w:r>
            <w:proofErr w:type="spellStart"/>
            <w:proofErr w:type="gramStart"/>
            <w:r w:rsidRPr="000C0C6D">
              <w:rPr>
                <w:rFonts w:asciiTheme="minorHAnsi" w:hAnsiTheme="minorHAnsi" w:cstheme="minorHAnsi"/>
                <w:b/>
                <w:color w:val="000000"/>
                <w:sz w:val="14"/>
                <w:szCs w:val="14"/>
              </w:rPr>
              <w:t>NOx</w:t>
            </w:r>
            <w:proofErr w:type="spellEnd"/>
            <w:proofErr w:type="gramEnd"/>
            <w:r w:rsidRPr="000C0C6D">
              <w:rPr>
                <w:rFonts w:asciiTheme="minorHAnsi" w:hAnsiTheme="minorHAnsi" w:cstheme="minorHAnsi"/>
                <w:b/>
                <w:color w:val="000000"/>
                <w:sz w:val="14"/>
                <w:szCs w:val="14"/>
              </w:rPr>
              <w:t>), desenvolvido para os veículos movidos a óleo diesel produzidos com a tecnologia SCR, em conformidade com a Norma ISO 22.241. Balde de 20 litros</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R$ 46,09</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R$ 230,45</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3</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6</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Fardo</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Estopa linha de cor – Fardo com no mínimo 10 kg.</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R$ 114,50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R$ 687,00</w:t>
            </w:r>
          </w:p>
        </w:tc>
      </w:tr>
      <w:tr w:rsidR="000C0C6D" w:rsidRPr="000C0C6D" w:rsidTr="000C0C6D">
        <w:trPr>
          <w:trHeight w:val="833"/>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4</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spellStart"/>
            <w:r w:rsidRPr="000C0C6D">
              <w:rPr>
                <w:rFonts w:asciiTheme="minorHAnsi" w:hAnsiTheme="minorHAnsi" w:cstheme="minorHAnsi"/>
                <w:b/>
                <w:color w:val="000000"/>
                <w:sz w:val="14"/>
                <w:szCs w:val="14"/>
              </w:rPr>
              <w:t>Unid</w:t>
            </w:r>
            <w:proofErr w:type="spellEnd"/>
          </w:p>
        </w:tc>
        <w:tc>
          <w:tcPr>
            <w:tcW w:w="5547" w:type="dxa"/>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Fluido para freios</w:t>
            </w:r>
            <w:r w:rsidRPr="000C0C6D">
              <w:rPr>
                <w:rFonts w:asciiTheme="minorHAnsi" w:hAnsiTheme="minorHAnsi" w:cstheme="minorHAnsi"/>
                <w:b/>
                <w:color w:val="000000"/>
                <w:sz w:val="14"/>
                <w:szCs w:val="14"/>
              </w:rPr>
              <w:t xml:space="preserve">, fluido hidráulico de alta qualidade para uso em sistemas de freios a tambor ou a disco. Pode ser utilizado em freios de diversos tipos de veículos e máquinas, conforme as instruções dos fabricantes. Veículos equipados com ABS. Classificação - </w:t>
            </w:r>
            <w:r w:rsidRPr="000C0C6D">
              <w:rPr>
                <w:rFonts w:asciiTheme="minorHAnsi" w:hAnsiTheme="minorHAnsi" w:cstheme="minorHAnsi"/>
                <w:b/>
                <w:bCs/>
                <w:color w:val="000000"/>
                <w:sz w:val="14"/>
                <w:szCs w:val="14"/>
              </w:rPr>
              <w:t xml:space="preserve">DOT </w:t>
            </w:r>
            <w:proofErr w:type="gramStart"/>
            <w:r w:rsidRPr="000C0C6D">
              <w:rPr>
                <w:rFonts w:asciiTheme="minorHAnsi" w:hAnsiTheme="minorHAnsi" w:cstheme="minorHAnsi"/>
                <w:b/>
                <w:bCs/>
                <w:color w:val="000000"/>
                <w:sz w:val="14"/>
                <w:szCs w:val="14"/>
              </w:rPr>
              <w:t>3</w:t>
            </w:r>
            <w:proofErr w:type="gramEnd"/>
            <w:r w:rsidRPr="000C0C6D">
              <w:rPr>
                <w:rFonts w:asciiTheme="minorHAnsi" w:hAnsiTheme="minorHAnsi" w:cstheme="minorHAnsi"/>
                <w:b/>
                <w:color w:val="000000"/>
                <w:sz w:val="14"/>
                <w:szCs w:val="14"/>
              </w:rPr>
              <w:t>. Com certificado ISO 9001. Embalagem de 500 ml</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R$ 10,50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R$ 315,00</w:t>
            </w:r>
          </w:p>
        </w:tc>
      </w:tr>
      <w:tr w:rsidR="000C0C6D" w:rsidRPr="000C0C6D" w:rsidTr="000C0C6D">
        <w:trPr>
          <w:trHeight w:val="9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5</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spellStart"/>
            <w:r w:rsidRPr="000C0C6D">
              <w:rPr>
                <w:rFonts w:asciiTheme="minorHAnsi" w:hAnsiTheme="minorHAnsi" w:cstheme="minorHAnsi"/>
                <w:b/>
                <w:color w:val="000000"/>
                <w:sz w:val="14"/>
                <w:szCs w:val="14"/>
              </w:rPr>
              <w:t>Unid</w:t>
            </w:r>
            <w:proofErr w:type="spellEnd"/>
          </w:p>
        </w:tc>
        <w:tc>
          <w:tcPr>
            <w:tcW w:w="5547" w:type="dxa"/>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Fluido para freios</w:t>
            </w:r>
            <w:r w:rsidRPr="000C0C6D">
              <w:rPr>
                <w:rFonts w:asciiTheme="minorHAnsi" w:hAnsiTheme="minorHAnsi" w:cstheme="minorHAnsi"/>
                <w:b/>
                <w:color w:val="000000"/>
                <w:sz w:val="14"/>
                <w:szCs w:val="14"/>
              </w:rPr>
              <w:t xml:space="preserve">, fluido hidráulico de alta qualidade para uso em sistemas de freios a tambor ou a disco. Pode ser utilizado em freios de diversos tipos de veículos e máquinas, conforme as instruções dos fabricantes. Veículos equipados com ABS. Classificação - </w:t>
            </w:r>
            <w:r w:rsidRPr="000C0C6D">
              <w:rPr>
                <w:rFonts w:asciiTheme="minorHAnsi" w:hAnsiTheme="minorHAnsi" w:cstheme="minorHAnsi"/>
                <w:b/>
                <w:bCs/>
                <w:color w:val="000000"/>
                <w:sz w:val="14"/>
                <w:szCs w:val="14"/>
              </w:rPr>
              <w:t xml:space="preserve">DOT </w:t>
            </w:r>
            <w:proofErr w:type="gramStart"/>
            <w:r w:rsidRPr="000C0C6D">
              <w:rPr>
                <w:rFonts w:asciiTheme="minorHAnsi" w:hAnsiTheme="minorHAnsi" w:cstheme="minorHAnsi"/>
                <w:b/>
                <w:bCs/>
                <w:color w:val="000000"/>
                <w:sz w:val="14"/>
                <w:szCs w:val="14"/>
              </w:rPr>
              <w:t>4</w:t>
            </w:r>
            <w:proofErr w:type="gramEnd"/>
            <w:r w:rsidRPr="000C0C6D">
              <w:rPr>
                <w:rFonts w:asciiTheme="minorHAnsi" w:hAnsiTheme="minorHAnsi" w:cstheme="minorHAnsi"/>
                <w:b/>
                <w:color w:val="000000"/>
                <w:sz w:val="14"/>
                <w:szCs w:val="14"/>
              </w:rPr>
              <w:t>. Com certificado ISO 9001. Embalagem de 500 ml</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R$ 20,22</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R$ 606,60</w:t>
            </w:r>
          </w:p>
        </w:tc>
      </w:tr>
      <w:tr w:rsidR="000C0C6D" w:rsidRPr="000C0C6D" w:rsidTr="000C0C6D">
        <w:trPr>
          <w:trHeight w:val="93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6</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spellStart"/>
            <w:r w:rsidRPr="000C0C6D">
              <w:rPr>
                <w:rFonts w:asciiTheme="minorHAnsi" w:hAnsiTheme="minorHAnsi" w:cstheme="minorHAnsi"/>
                <w:b/>
                <w:color w:val="000000"/>
                <w:sz w:val="14"/>
                <w:szCs w:val="14"/>
              </w:rPr>
              <w:t>Unid</w:t>
            </w:r>
            <w:proofErr w:type="spellEnd"/>
          </w:p>
        </w:tc>
        <w:tc>
          <w:tcPr>
            <w:tcW w:w="5547" w:type="dxa"/>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Fluido para freios</w:t>
            </w:r>
            <w:r w:rsidRPr="000C0C6D">
              <w:rPr>
                <w:rFonts w:asciiTheme="minorHAnsi" w:hAnsiTheme="minorHAnsi" w:cstheme="minorHAnsi"/>
                <w:b/>
                <w:color w:val="000000"/>
                <w:sz w:val="14"/>
                <w:szCs w:val="14"/>
              </w:rPr>
              <w:t xml:space="preserve">, fluido hidráulico de alta qualidade para uso em sistemas de freios a tambor ou a disco. Pode ser utilizado em freios de diversos tipos de veículos e máquinas, conforme as instruções dos fabricantes. Veículos equipados com ABS. Classificação - </w:t>
            </w:r>
            <w:r w:rsidRPr="000C0C6D">
              <w:rPr>
                <w:rFonts w:asciiTheme="minorHAnsi" w:hAnsiTheme="minorHAnsi" w:cstheme="minorHAnsi"/>
                <w:b/>
                <w:bCs/>
                <w:color w:val="000000"/>
                <w:sz w:val="14"/>
                <w:szCs w:val="14"/>
              </w:rPr>
              <w:t xml:space="preserve">DOT </w:t>
            </w:r>
            <w:proofErr w:type="gramStart"/>
            <w:r w:rsidRPr="000C0C6D">
              <w:rPr>
                <w:rFonts w:asciiTheme="minorHAnsi" w:hAnsiTheme="minorHAnsi" w:cstheme="minorHAnsi"/>
                <w:b/>
                <w:bCs/>
                <w:color w:val="000000"/>
                <w:sz w:val="14"/>
                <w:szCs w:val="14"/>
              </w:rPr>
              <w:t>5</w:t>
            </w:r>
            <w:proofErr w:type="gramEnd"/>
            <w:r w:rsidRPr="000C0C6D">
              <w:rPr>
                <w:rFonts w:asciiTheme="minorHAnsi" w:hAnsiTheme="minorHAnsi" w:cstheme="minorHAnsi"/>
                <w:b/>
                <w:color w:val="000000"/>
                <w:sz w:val="14"/>
                <w:szCs w:val="14"/>
              </w:rPr>
              <w:t>. Com certificado ISO 9001. Embalagem de 500 ml</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R$ 1.410,00</w:t>
            </w:r>
          </w:p>
        </w:tc>
      </w:tr>
      <w:tr w:rsidR="000C0C6D" w:rsidRPr="000C0C6D" w:rsidTr="000C0C6D">
        <w:trPr>
          <w:trHeight w:val="127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Balde</w:t>
            </w:r>
          </w:p>
        </w:tc>
        <w:tc>
          <w:tcPr>
            <w:tcW w:w="5547" w:type="dxa"/>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Graxa</w:t>
            </w:r>
            <w:r w:rsidRPr="000C0C6D">
              <w:rPr>
                <w:rFonts w:asciiTheme="minorHAnsi" w:hAnsiTheme="minorHAnsi" w:cstheme="minorHAnsi"/>
                <w:b/>
                <w:color w:val="000000"/>
                <w:sz w:val="14"/>
                <w:szCs w:val="14"/>
              </w:rPr>
              <w:t xml:space="preserve"> lubrificante à base de sabão de lítio, para múltiplas aplicações automotivas, recomendadas para lubrificação de chassis, rolamentos, juntas universais, cubos de roda e pinos de veículos automotivos, agrícolas e de construção. Aditivos – </w:t>
            </w:r>
            <w:proofErr w:type="gramStart"/>
            <w:r w:rsidRPr="000C0C6D">
              <w:rPr>
                <w:rFonts w:asciiTheme="minorHAnsi" w:hAnsiTheme="minorHAnsi" w:cstheme="minorHAnsi"/>
                <w:b/>
                <w:color w:val="000000"/>
                <w:sz w:val="14"/>
                <w:szCs w:val="14"/>
              </w:rPr>
              <w:t xml:space="preserve">antioxidante, </w:t>
            </w:r>
            <w:proofErr w:type="spellStart"/>
            <w:r w:rsidRPr="000C0C6D">
              <w:rPr>
                <w:rFonts w:asciiTheme="minorHAnsi" w:hAnsiTheme="minorHAnsi" w:cstheme="minorHAnsi"/>
                <w:b/>
                <w:color w:val="000000"/>
                <w:sz w:val="14"/>
                <w:szCs w:val="14"/>
              </w:rPr>
              <w:t>antiferrugem</w:t>
            </w:r>
            <w:proofErr w:type="spellEnd"/>
            <w:r w:rsidRPr="000C0C6D">
              <w:rPr>
                <w:rFonts w:asciiTheme="minorHAnsi" w:hAnsiTheme="minorHAnsi" w:cstheme="minorHAnsi"/>
                <w:b/>
                <w:color w:val="000000"/>
                <w:sz w:val="14"/>
                <w:szCs w:val="14"/>
              </w:rPr>
              <w:t xml:space="preserve"> e anticorrosivo</w:t>
            </w:r>
            <w:proofErr w:type="gramEnd"/>
            <w:r w:rsidRPr="000C0C6D">
              <w:rPr>
                <w:rFonts w:asciiTheme="minorHAnsi" w:hAnsiTheme="minorHAnsi" w:cstheme="minorHAnsi"/>
                <w:b/>
                <w:color w:val="000000"/>
                <w:sz w:val="14"/>
                <w:szCs w:val="14"/>
              </w:rPr>
              <w:t xml:space="preserve">. Atende ao Grau - NLGI </w:t>
            </w:r>
            <w:proofErr w:type="gramStart"/>
            <w:r w:rsidRPr="000C0C6D">
              <w:rPr>
                <w:rFonts w:asciiTheme="minorHAnsi" w:hAnsiTheme="minorHAnsi" w:cstheme="minorHAnsi"/>
                <w:b/>
                <w:color w:val="000000"/>
                <w:sz w:val="14"/>
                <w:szCs w:val="14"/>
              </w:rPr>
              <w:t>2</w:t>
            </w:r>
            <w:proofErr w:type="gramEnd"/>
            <w:r w:rsidRPr="000C0C6D">
              <w:rPr>
                <w:rFonts w:asciiTheme="minorHAnsi" w:hAnsiTheme="minorHAnsi" w:cstheme="minorHAnsi"/>
                <w:b/>
                <w:color w:val="000000"/>
                <w:sz w:val="14"/>
                <w:szCs w:val="14"/>
              </w:rPr>
              <w:t xml:space="preserve">. Apresenta grande flexibilidade de aplicações, excelente resistência à oxidação e à corrosão e boa </w:t>
            </w:r>
            <w:proofErr w:type="spellStart"/>
            <w:r w:rsidRPr="000C0C6D">
              <w:rPr>
                <w:rFonts w:asciiTheme="minorHAnsi" w:hAnsiTheme="minorHAnsi" w:cstheme="minorHAnsi"/>
                <w:b/>
                <w:color w:val="000000"/>
                <w:sz w:val="14"/>
                <w:szCs w:val="14"/>
              </w:rPr>
              <w:t>adesividade</w:t>
            </w:r>
            <w:proofErr w:type="spellEnd"/>
            <w:r w:rsidRPr="000C0C6D">
              <w:rPr>
                <w:rFonts w:asciiTheme="minorHAnsi" w:hAnsiTheme="minorHAnsi" w:cstheme="minorHAnsi"/>
                <w:b/>
                <w:color w:val="000000"/>
                <w:sz w:val="14"/>
                <w:szCs w:val="14"/>
              </w:rPr>
              <w:t xml:space="preserve"> a diversas superfícies. Com certificado ISO 9001. Balde com 20 kg.</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R$ 161,98</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R$ 3.239,60</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8</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1600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Óleo 80W90</w:t>
            </w:r>
            <w:r w:rsidRPr="000C0C6D">
              <w:rPr>
                <w:rFonts w:asciiTheme="minorHAnsi" w:hAnsiTheme="minorHAnsi" w:cstheme="minorHAnsi"/>
                <w:b/>
                <w:color w:val="000000"/>
                <w:sz w:val="14"/>
                <w:szCs w:val="14"/>
              </w:rPr>
              <w:t xml:space="preserve">, lubrificante de base mineral, recomendado para lubrificação de caixas de transmissão e diferencial do tipo </w:t>
            </w:r>
            <w:proofErr w:type="spellStart"/>
            <w:r w:rsidRPr="000C0C6D">
              <w:rPr>
                <w:rFonts w:asciiTheme="minorHAnsi" w:hAnsiTheme="minorHAnsi" w:cstheme="minorHAnsi"/>
                <w:b/>
                <w:color w:val="000000"/>
                <w:sz w:val="14"/>
                <w:szCs w:val="14"/>
              </w:rPr>
              <w:t>hipoidal</w:t>
            </w:r>
            <w:proofErr w:type="spellEnd"/>
            <w:r w:rsidRPr="000C0C6D">
              <w:rPr>
                <w:rFonts w:asciiTheme="minorHAnsi" w:hAnsiTheme="minorHAnsi" w:cstheme="minorHAnsi"/>
                <w:b/>
                <w:color w:val="000000"/>
                <w:sz w:val="14"/>
                <w:szCs w:val="14"/>
              </w:rPr>
              <w:t xml:space="preserve"> para veículos de passeio, caminhões, ônibus e tratores. Especificações: API GL5. Com certificado ISO 9001.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R$ 17,10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R$ 27.360,00</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lastRenderedPageBreak/>
              <w:t>9</w:t>
            </w:r>
            <w:proofErr w:type="gramEnd"/>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r w:rsidRPr="000C0C6D">
              <w:rPr>
                <w:rFonts w:asciiTheme="minorHAnsi" w:hAnsiTheme="minorHAnsi" w:cstheme="minorHAnsi"/>
                <w:b/>
                <w:bCs/>
                <w:color w:val="000000"/>
                <w:sz w:val="14"/>
                <w:szCs w:val="14"/>
              </w:rPr>
              <w:t>85W140</w:t>
            </w:r>
            <w:r w:rsidRPr="000C0C6D">
              <w:rPr>
                <w:rFonts w:asciiTheme="minorHAnsi" w:hAnsiTheme="minorHAnsi" w:cstheme="minorHAnsi"/>
                <w:b/>
                <w:color w:val="000000"/>
                <w:sz w:val="14"/>
                <w:szCs w:val="14"/>
              </w:rPr>
              <w:t xml:space="preserve">, óleo para engrenagens </w:t>
            </w:r>
            <w:proofErr w:type="spellStart"/>
            <w:r w:rsidRPr="000C0C6D">
              <w:rPr>
                <w:rFonts w:asciiTheme="minorHAnsi" w:hAnsiTheme="minorHAnsi" w:cstheme="minorHAnsi"/>
                <w:b/>
                <w:color w:val="000000"/>
                <w:sz w:val="14"/>
                <w:szCs w:val="14"/>
              </w:rPr>
              <w:t>hipóides</w:t>
            </w:r>
            <w:proofErr w:type="spellEnd"/>
            <w:r w:rsidRPr="000C0C6D">
              <w:rPr>
                <w:rFonts w:asciiTheme="minorHAnsi" w:hAnsiTheme="minorHAnsi" w:cstheme="minorHAnsi"/>
                <w:b/>
                <w:color w:val="000000"/>
                <w:sz w:val="14"/>
                <w:szCs w:val="14"/>
              </w:rPr>
              <w:t xml:space="preserve"> operando </w:t>
            </w:r>
            <w:proofErr w:type="gramStart"/>
            <w:r w:rsidRPr="000C0C6D">
              <w:rPr>
                <w:rFonts w:asciiTheme="minorHAnsi" w:hAnsiTheme="minorHAnsi" w:cstheme="minorHAnsi"/>
                <w:b/>
                <w:color w:val="000000"/>
                <w:sz w:val="14"/>
                <w:szCs w:val="14"/>
              </w:rPr>
              <w:t>sob cargas</w:t>
            </w:r>
            <w:proofErr w:type="gramEnd"/>
            <w:r w:rsidRPr="000C0C6D">
              <w:rPr>
                <w:rFonts w:asciiTheme="minorHAnsi" w:hAnsiTheme="minorHAnsi" w:cstheme="minorHAnsi"/>
                <w:b/>
                <w:color w:val="000000"/>
                <w:sz w:val="14"/>
                <w:szCs w:val="14"/>
              </w:rPr>
              <w:t xml:space="preserve"> elevadas. Recomendado para uso em caixas de mudanças e diferenciais automotivos. Classificação - API GL-5 e MIL-L-2105D. Com certificado ISO 9001.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R$ 21,30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R$ 10.650,00</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r w:rsidRPr="000C0C6D">
              <w:rPr>
                <w:rFonts w:asciiTheme="minorHAnsi" w:hAnsiTheme="minorHAnsi" w:cstheme="minorHAnsi"/>
                <w:b/>
                <w:bCs/>
                <w:color w:val="000000"/>
                <w:sz w:val="14"/>
                <w:szCs w:val="14"/>
              </w:rPr>
              <w:t>ATF Hidráulico</w:t>
            </w:r>
            <w:r w:rsidRPr="000C0C6D">
              <w:rPr>
                <w:rFonts w:asciiTheme="minorHAnsi" w:hAnsiTheme="minorHAnsi" w:cstheme="minorHAnsi"/>
                <w:b/>
                <w:color w:val="000000"/>
                <w:sz w:val="14"/>
                <w:szCs w:val="14"/>
              </w:rPr>
              <w:t xml:space="preserve"> para transmissões manuais de alguns caminhões e ônibus. Pode ser usado também em direção hidráulica, apresenta boa fluidez a baixas temperaturas e proteção contra ferrugem, desgaste e corrosão. Atende à especificação ATF tipo A sufixo A. Com certificado ISO 9001.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R$ 9,99</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R$ 1.998,00</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spellStart"/>
            <w:r w:rsidRPr="000C0C6D">
              <w:rPr>
                <w:rFonts w:asciiTheme="minorHAnsi" w:hAnsiTheme="minorHAnsi" w:cstheme="minorHAnsi"/>
                <w:b/>
                <w:color w:val="000000"/>
                <w:sz w:val="14"/>
                <w:szCs w:val="14"/>
              </w:rPr>
              <w:t>Unid</w:t>
            </w:r>
            <w:proofErr w:type="spellEnd"/>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proofErr w:type="spellStart"/>
            <w:r w:rsidRPr="000C0C6D">
              <w:rPr>
                <w:rFonts w:asciiTheme="minorHAnsi" w:hAnsiTheme="minorHAnsi" w:cstheme="minorHAnsi"/>
                <w:b/>
                <w:color w:val="000000"/>
                <w:sz w:val="14"/>
                <w:szCs w:val="14"/>
              </w:rPr>
              <w:t>desengripante</w:t>
            </w:r>
            <w:proofErr w:type="spellEnd"/>
            <w:r w:rsidRPr="000C0C6D">
              <w:rPr>
                <w:rFonts w:asciiTheme="minorHAnsi" w:hAnsiTheme="minorHAnsi" w:cstheme="minorHAnsi"/>
                <w:b/>
                <w:color w:val="000000"/>
                <w:sz w:val="14"/>
                <w:szCs w:val="14"/>
              </w:rPr>
              <w:t xml:space="preserve">, desoxidante e </w:t>
            </w:r>
            <w:proofErr w:type="spellStart"/>
            <w:r w:rsidRPr="000C0C6D">
              <w:rPr>
                <w:rFonts w:asciiTheme="minorHAnsi" w:hAnsiTheme="minorHAnsi" w:cstheme="minorHAnsi"/>
                <w:b/>
                <w:color w:val="000000"/>
                <w:sz w:val="14"/>
                <w:szCs w:val="14"/>
              </w:rPr>
              <w:t>antiferrugem</w:t>
            </w:r>
            <w:proofErr w:type="spellEnd"/>
            <w:r w:rsidRPr="000C0C6D">
              <w:rPr>
                <w:rFonts w:asciiTheme="minorHAnsi" w:hAnsiTheme="minorHAnsi" w:cstheme="minorHAnsi"/>
                <w:b/>
                <w:color w:val="000000"/>
                <w:sz w:val="14"/>
                <w:szCs w:val="14"/>
              </w:rPr>
              <w:t xml:space="preserve">. Foi especialmente desenvolvido para que tenha alto poder de penetração, sendo indispensável para </w:t>
            </w:r>
            <w:proofErr w:type="spellStart"/>
            <w:r w:rsidRPr="000C0C6D">
              <w:rPr>
                <w:rFonts w:asciiTheme="minorHAnsi" w:hAnsiTheme="minorHAnsi" w:cstheme="minorHAnsi"/>
                <w:b/>
                <w:color w:val="000000"/>
                <w:sz w:val="14"/>
                <w:szCs w:val="14"/>
              </w:rPr>
              <w:t>desengripar</w:t>
            </w:r>
            <w:proofErr w:type="spellEnd"/>
            <w:r w:rsidRPr="000C0C6D">
              <w:rPr>
                <w:rFonts w:asciiTheme="minorHAnsi" w:hAnsiTheme="minorHAnsi" w:cstheme="minorHAnsi"/>
                <w:b/>
                <w:color w:val="000000"/>
                <w:sz w:val="14"/>
                <w:szCs w:val="14"/>
              </w:rPr>
              <w:t xml:space="preserve"> porcas, parafusos e mecanismos emperrados, </w:t>
            </w:r>
            <w:proofErr w:type="gramStart"/>
            <w:r w:rsidRPr="000C0C6D">
              <w:rPr>
                <w:rFonts w:asciiTheme="minorHAnsi" w:hAnsiTheme="minorHAnsi" w:cstheme="minorHAnsi"/>
                <w:b/>
                <w:color w:val="000000"/>
                <w:sz w:val="14"/>
                <w:szCs w:val="14"/>
              </w:rPr>
              <w:t>ao mesmo tempo que</w:t>
            </w:r>
            <w:proofErr w:type="gramEnd"/>
            <w:r w:rsidRPr="000C0C6D">
              <w:rPr>
                <w:rFonts w:asciiTheme="minorHAnsi" w:hAnsiTheme="minorHAnsi" w:cstheme="minorHAnsi"/>
                <w:b/>
                <w:color w:val="000000"/>
                <w:sz w:val="14"/>
                <w:szCs w:val="14"/>
              </w:rPr>
              <w:t xml:space="preserve"> protege contra ferrugem, corrosão e umidade. Embalagem spray com no mínimo 320 ml.</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R$ 7,99</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R$ 399,50</w:t>
            </w:r>
          </w:p>
        </w:tc>
      </w:tr>
      <w:tr w:rsidR="000C0C6D" w:rsidRPr="000C0C6D" w:rsidTr="000C0C6D">
        <w:trPr>
          <w:trHeight w:val="811"/>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1400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r w:rsidRPr="000C0C6D">
              <w:rPr>
                <w:rFonts w:asciiTheme="minorHAnsi" w:hAnsiTheme="minorHAnsi" w:cstheme="minorHAnsi"/>
                <w:b/>
                <w:bCs/>
                <w:color w:val="000000"/>
                <w:sz w:val="14"/>
                <w:szCs w:val="14"/>
              </w:rPr>
              <w:t>hidráulico 68</w:t>
            </w:r>
            <w:r w:rsidRPr="000C0C6D">
              <w:rPr>
                <w:rFonts w:asciiTheme="minorHAnsi" w:hAnsiTheme="minorHAnsi" w:cstheme="minorHAnsi"/>
                <w:b/>
                <w:color w:val="000000"/>
                <w:sz w:val="14"/>
                <w:szCs w:val="14"/>
              </w:rPr>
              <w:t xml:space="preserve">, lubrificante hidráulico mineral especialmente desenvolvido para aplicações em sistemas hidráulicos de tratores, máquinas e implementos agrícolas. Este fluído apresenta excelente resistência à corrosão e à oxidação, bem como alta propriedade antiespumante e boa estabilidade térmica. Com certificado ISO 9001; ISO 68/150.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R$ 6,88</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R$ 9.632,00</w:t>
            </w:r>
          </w:p>
        </w:tc>
      </w:tr>
      <w:tr w:rsidR="000C0C6D" w:rsidRPr="000C0C6D" w:rsidTr="000C0C6D">
        <w:trPr>
          <w:trHeight w:val="837"/>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lubrificante de alto desempenho, </w:t>
            </w:r>
            <w:r w:rsidRPr="000C0C6D">
              <w:rPr>
                <w:rFonts w:asciiTheme="minorHAnsi" w:hAnsiTheme="minorHAnsi" w:cstheme="minorHAnsi"/>
                <w:b/>
                <w:bCs/>
                <w:color w:val="000000"/>
                <w:sz w:val="14"/>
                <w:szCs w:val="14"/>
              </w:rPr>
              <w:t xml:space="preserve">SAE </w:t>
            </w:r>
            <w:proofErr w:type="gramStart"/>
            <w:r w:rsidRPr="000C0C6D">
              <w:rPr>
                <w:rFonts w:asciiTheme="minorHAnsi" w:hAnsiTheme="minorHAnsi" w:cstheme="minorHAnsi"/>
                <w:b/>
                <w:bCs/>
                <w:color w:val="000000"/>
                <w:sz w:val="14"/>
                <w:szCs w:val="14"/>
              </w:rPr>
              <w:t>5W</w:t>
            </w:r>
            <w:proofErr w:type="gramEnd"/>
            <w:r w:rsidRPr="000C0C6D">
              <w:rPr>
                <w:rFonts w:asciiTheme="minorHAnsi" w:hAnsiTheme="minorHAnsi" w:cstheme="minorHAnsi"/>
                <w:b/>
                <w:bCs/>
                <w:color w:val="000000"/>
                <w:sz w:val="14"/>
                <w:szCs w:val="14"/>
              </w:rPr>
              <w:t>-30</w:t>
            </w:r>
            <w:r w:rsidRPr="000C0C6D">
              <w:rPr>
                <w:rFonts w:asciiTheme="minorHAnsi" w:hAnsiTheme="minorHAnsi" w:cstheme="minorHAnsi"/>
                <w:b/>
                <w:color w:val="000000"/>
                <w:sz w:val="14"/>
                <w:szCs w:val="14"/>
              </w:rPr>
              <w:t xml:space="preserve"> API SN, para motores a gasolina, álcool, GNV ou bicombustível. Fórmula exclusiva que proporciona excelente vida útil ao motor, proteção extra na partida a frio e economia de combustível. Composição: Óleo 100% sintético e aditivos, troca a cada </w:t>
            </w:r>
            <w:proofErr w:type="gramStart"/>
            <w:r w:rsidRPr="000C0C6D">
              <w:rPr>
                <w:rFonts w:asciiTheme="minorHAnsi" w:hAnsiTheme="minorHAnsi" w:cstheme="minorHAnsi"/>
                <w:b/>
                <w:color w:val="000000"/>
                <w:sz w:val="14"/>
                <w:szCs w:val="14"/>
              </w:rPr>
              <w:t>10.000 Km</w:t>
            </w:r>
            <w:proofErr w:type="gramEnd"/>
            <w:r w:rsidRPr="000C0C6D">
              <w:rPr>
                <w:rFonts w:asciiTheme="minorHAnsi" w:hAnsiTheme="minorHAnsi" w:cstheme="minorHAnsi"/>
                <w:b/>
                <w:color w:val="000000"/>
                <w:sz w:val="14"/>
                <w:szCs w:val="14"/>
              </w:rPr>
              <w:t xml:space="preserve">. Aplicação em praticamente todos GM FLEX.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R$ 19,25</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R$ 1.925,00</w:t>
            </w:r>
          </w:p>
        </w:tc>
      </w:tr>
      <w:tr w:rsidR="000C0C6D" w:rsidRPr="000C0C6D" w:rsidTr="000C0C6D">
        <w:trPr>
          <w:trHeight w:val="976"/>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motor a diesel </w:t>
            </w:r>
            <w:r w:rsidRPr="000C0C6D">
              <w:rPr>
                <w:rFonts w:asciiTheme="minorHAnsi" w:hAnsiTheme="minorHAnsi" w:cstheme="minorHAnsi"/>
                <w:b/>
                <w:bCs/>
                <w:color w:val="000000"/>
                <w:sz w:val="14"/>
                <w:szCs w:val="14"/>
              </w:rPr>
              <w:t>SAE 10W40</w:t>
            </w:r>
            <w:r w:rsidRPr="000C0C6D">
              <w:rPr>
                <w:rFonts w:asciiTheme="minorHAnsi" w:hAnsiTheme="minorHAnsi" w:cstheme="minorHAnsi"/>
                <w:b/>
                <w:color w:val="000000"/>
                <w:sz w:val="14"/>
                <w:szCs w:val="14"/>
              </w:rPr>
              <w:t xml:space="preserve"> atende a norma M3277, lubrificante </w:t>
            </w:r>
            <w:proofErr w:type="spellStart"/>
            <w:r w:rsidRPr="000C0C6D">
              <w:rPr>
                <w:rFonts w:asciiTheme="minorHAnsi" w:hAnsiTheme="minorHAnsi" w:cstheme="minorHAnsi"/>
                <w:b/>
                <w:color w:val="000000"/>
                <w:sz w:val="14"/>
                <w:szCs w:val="14"/>
              </w:rPr>
              <w:t>multiviscoso</w:t>
            </w:r>
            <w:proofErr w:type="spellEnd"/>
            <w:r w:rsidRPr="000C0C6D">
              <w:rPr>
                <w:rFonts w:asciiTheme="minorHAnsi" w:hAnsiTheme="minorHAnsi" w:cstheme="minorHAnsi"/>
                <w:b/>
                <w:color w:val="000000"/>
                <w:sz w:val="14"/>
                <w:szCs w:val="14"/>
              </w:rPr>
              <w:t xml:space="preserve"> para ônibus que utilizam um único fluído para transmissão, diferencial, sistema hidráulico e freios úmidos. Produzido a partir de básicos altamente refinados e um pacote de aditivos especial, garante proteção ao desgaste de engrenagens e supressão de ruídos dos freios úmidos e embreagens. Atende às especificações: VW. Com certificado ISO 9001.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R$ 16,50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R$ 825,00</w:t>
            </w:r>
          </w:p>
        </w:tc>
      </w:tr>
      <w:tr w:rsidR="000C0C6D" w:rsidRPr="000C0C6D" w:rsidTr="000C0C6D">
        <w:trPr>
          <w:trHeight w:val="707"/>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1200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r w:rsidRPr="000C0C6D">
              <w:rPr>
                <w:rFonts w:asciiTheme="minorHAnsi" w:hAnsiTheme="minorHAnsi" w:cstheme="minorHAnsi"/>
                <w:b/>
                <w:bCs/>
                <w:color w:val="000000"/>
                <w:sz w:val="14"/>
                <w:szCs w:val="14"/>
              </w:rPr>
              <w:t>SAE 15W40</w:t>
            </w:r>
            <w:r w:rsidRPr="000C0C6D">
              <w:rPr>
                <w:rFonts w:asciiTheme="minorHAnsi" w:hAnsiTheme="minorHAnsi" w:cstheme="minorHAnsi"/>
                <w:b/>
                <w:color w:val="000000"/>
                <w:sz w:val="14"/>
                <w:szCs w:val="14"/>
              </w:rPr>
              <w:t xml:space="preserve">, lubrificante </w:t>
            </w:r>
            <w:proofErr w:type="spellStart"/>
            <w:r w:rsidRPr="000C0C6D">
              <w:rPr>
                <w:rFonts w:asciiTheme="minorHAnsi" w:hAnsiTheme="minorHAnsi" w:cstheme="minorHAnsi"/>
                <w:b/>
                <w:color w:val="000000"/>
                <w:sz w:val="14"/>
                <w:szCs w:val="14"/>
              </w:rPr>
              <w:t>multiviscoso</w:t>
            </w:r>
            <w:proofErr w:type="spellEnd"/>
            <w:r w:rsidRPr="000C0C6D">
              <w:rPr>
                <w:rFonts w:asciiTheme="minorHAnsi" w:hAnsiTheme="minorHAnsi" w:cstheme="minorHAnsi"/>
                <w:b/>
                <w:color w:val="000000"/>
                <w:sz w:val="14"/>
                <w:szCs w:val="14"/>
              </w:rPr>
              <w:t xml:space="preserve"> para motores diesel de alta potência, superalimentados ou </w:t>
            </w:r>
            <w:proofErr w:type="spellStart"/>
            <w:r w:rsidRPr="000C0C6D">
              <w:rPr>
                <w:rFonts w:asciiTheme="minorHAnsi" w:hAnsiTheme="minorHAnsi" w:cstheme="minorHAnsi"/>
                <w:b/>
                <w:color w:val="000000"/>
                <w:sz w:val="14"/>
                <w:szCs w:val="14"/>
              </w:rPr>
              <w:t>turboalimentados</w:t>
            </w:r>
            <w:proofErr w:type="spellEnd"/>
            <w:r w:rsidRPr="000C0C6D">
              <w:rPr>
                <w:rFonts w:asciiTheme="minorHAnsi" w:hAnsiTheme="minorHAnsi" w:cstheme="minorHAnsi"/>
                <w:b/>
                <w:color w:val="000000"/>
                <w:sz w:val="14"/>
                <w:szCs w:val="14"/>
              </w:rPr>
              <w:t xml:space="preserve"> que operem em condições severas. Recomendado para uso em motores diesel de caminhões, ônibus, utilitários e tratores. Classificação: API CG4/SJ, CEA E2/A2/B3. Com certificado ISO 9001.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R$ 19,23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R$ 23.076,00</w:t>
            </w:r>
          </w:p>
        </w:tc>
      </w:tr>
      <w:tr w:rsidR="000C0C6D" w:rsidRPr="000C0C6D" w:rsidTr="000C0C6D">
        <w:trPr>
          <w:trHeight w:val="60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r w:rsidRPr="000C0C6D">
              <w:rPr>
                <w:rFonts w:asciiTheme="minorHAnsi" w:hAnsiTheme="minorHAnsi" w:cstheme="minorHAnsi"/>
                <w:b/>
                <w:bCs/>
                <w:color w:val="000000"/>
                <w:sz w:val="14"/>
                <w:szCs w:val="14"/>
              </w:rPr>
              <w:t>SAE 15W40</w:t>
            </w:r>
            <w:r w:rsidRPr="000C0C6D">
              <w:rPr>
                <w:rFonts w:asciiTheme="minorHAnsi" w:hAnsiTheme="minorHAnsi" w:cstheme="minorHAnsi"/>
                <w:b/>
                <w:color w:val="000000"/>
                <w:sz w:val="14"/>
                <w:szCs w:val="14"/>
              </w:rPr>
              <w:t xml:space="preserve">, lubrificante </w:t>
            </w:r>
            <w:proofErr w:type="spellStart"/>
            <w:r w:rsidRPr="000C0C6D">
              <w:rPr>
                <w:rFonts w:asciiTheme="minorHAnsi" w:hAnsiTheme="minorHAnsi" w:cstheme="minorHAnsi"/>
                <w:b/>
                <w:color w:val="000000"/>
                <w:sz w:val="14"/>
                <w:szCs w:val="14"/>
              </w:rPr>
              <w:t>multiviscoso</w:t>
            </w:r>
            <w:proofErr w:type="spellEnd"/>
            <w:r w:rsidRPr="000C0C6D">
              <w:rPr>
                <w:rFonts w:asciiTheme="minorHAnsi" w:hAnsiTheme="minorHAnsi" w:cstheme="minorHAnsi"/>
                <w:b/>
                <w:color w:val="000000"/>
                <w:sz w:val="14"/>
                <w:szCs w:val="14"/>
              </w:rPr>
              <w:t xml:space="preserve">, especialmente formulado com básicos minerais e sintéticos. </w:t>
            </w:r>
            <w:proofErr w:type="gramStart"/>
            <w:r w:rsidRPr="000C0C6D">
              <w:rPr>
                <w:rFonts w:asciiTheme="minorHAnsi" w:hAnsiTheme="minorHAnsi" w:cstheme="minorHAnsi"/>
                <w:b/>
                <w:color w:val="000000"/>
                <w:sz w:val="14"/>
                <w:szCs w:val="14"/>
              </w:rPr>
              <w:t>É</w:t>
            </w:r>
            <w:proofErr w:type="gramEnd"/>
            <w:r w:rsidRPr="000C0C6D">
              <w:rPr>
                <w:rFonts w:asciiTheme="minorHAnsi" w:hAnsiTheme="minorHAnsi" w:cstheme="minorHAnsi"/>
                <w:b/>
                <w:color w:val="000000"/>
                <w:sz w:val="14"/>
                <w:szCs w:val="14"/>
              </w:rPr>
              <w:t xml:space="preserve"> recomendado para motores </w:t>
            </w:r>
            <w:proofErr w:type="spellStart"/>
            <w:r w:rsidRPr="000C0C6D">
              <w:rPr>
                <w:rFonts w:asciiTheme="minorHAnsi" w:hAnsiTheme="minorHAnsi" w:cstheme="minorHAnsi"/>
                <w:b/>
                <w:color w:val="000000"/>
                <w:sz w:val="14"/>
                <w:szCs w:val="14"/>
              </w:rPr>
              <w:t>flex</w:t>
            </w:r>
            <w:proofErr w:type="spellEnd"/>
            <w:r w:rsidRPr="000C0C6D">
              <w:rPr>
                <w:rFonts w:asciiTheme="minorHAnsi" w:hAnsiTheme="minorHAnsi" w:cstheme="minorHAnsi"/>
                <w:b/>
                <w:color w:val="000000"/>
                <w:sz w:val="14"/>
                <w:szCs w:val="14"/>
              </w:rPr>
              <w:t xml:space="preserve"> (bicombustíveis), gasolina, álcool e GNV de quatro tempos operando em quaisquer condições de serviço. API SL.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R$ 14,72</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R$ 1.472,00</w:t>
            </w:r>
          </w:p>
        </w:tc>
      </w:tr>
      <w:tr w:rsidR="000C0C6D" w:rsidRPr="000C0C6D" w:rsidTr="000C0C6D">
        <w:trPr>
          <w:trHeight w:val="954"/>
        </w:trPr>
        <w:tc>
          <w:tcPr>
            <w:tcW w:w="514" w:type="dxa"/>
            <w:tcBorders>
              <w:bottom w:val="single" w:sz="4" w:space="0" w:color="000000"/>
            </w:tcBorders>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17</w:t>
            </w:r>
          </w:p>
        </w:tc>
        <w:tc>
          <w:tcPr>
            <w:tcW w:w="639" w:type="dxa"/>
            <w:tcBorders>
              <w:bottom w:val="single" w:sz="4" w:space="0" w:color="000000"/>
            </w:tcBorders>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300</w:t>
            </w:r>
          </w:p>
        </w:tc>
        <w:tc>
          <w:tcPr>
            <w:tcW w:w="638" w:type="dxa"/>
            <w:tcBorders>
              <w:bottom w:val="single" w:sz="4" w:space="0" w:color="000000"/>
            </w:tcBorders>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tcBorders>
              <w:bottom w:val="single" w:sz="4" w:space="0" w:color="000000"/>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r w:rsidRPr="000C0C6D">
              <w:rPr>
                <w:rFonts w:asciiTheme="minorHAnsi" w:hAnsiTheme="minorHAnsi" w:cstheme="minorHAnsi"/>
                <w:b/>
                <w:bCs/>
                <w:color w:val="000000"/>
                <w:sz w:val="14"/>
                <w:szCs w:val="14"/>
              </w:rPr>
              <w:t>SAE 5W40,</w:t>
            </w:r>
            <w:r w:rsidRPr="000C0C6D">
              <w:rPr>
                <w:rFonts w:asciiTheme="minorHAnsi" w:hAnsiTheme="minorHAnsi" w:cstheme="minorHAnsi"/>
                <w:b/>
                <w:color w:val="000000"/>
                <w:sz w:val="14"/>
                <w:szCs w:val="14"/>
              </w:rPr>
              <w:t xml:space="preserve"> atende VW 502.00 e 505.00,</w:t>
            </w:r>
            <w:r w:rsidRPr="000C0C6D">
              <w:rPr>
                <w:rFonts w:asciiTheme="minorHAnsi" w:hAnsiTheme="minorHAnsi" w:cstheme="minorHAnsi"/>
                <w:b/>
                <w:bCs/>
                <w:color w:val="000000"/>
                <w:sz w:val="14"/>
                <w:szCs w:val="14"/>
              </w:rPr>
              <w:t xml:space="preserve"> </w:t>
            </w:r>
            <w:r w:rsidRPr="000C0C6D">
              <w:rPr>
                <w:rFonts w:asciiTheme="minorHAnsi" w:hAnsiTheme="minorHAnsi" w:cstheme="minorHAnsi"/>
                <w:b/>
                <w:color w:val="000000"/>
                <w:sz w:val="14"/>
                <w:szCs w:val="14"/>
              </w:rPr>
              <w:t xml:space="preserve">lubrificante sintético recomendado para motores Flex (ou bicombustíveis), gasolina, álcool e GNV de quatro tempos operando em quaisquer condições de serviço, bem como para </w:t>
            </w:r>
            <w:proofErr w:type="gramStart"/>
            <w:r w:rsidRPr="000C0C6D">
              <w:rPr>
                <w:rFonts w:asciiTheme="minorHAnsi" w:hAnsiTheme="minorHAnsi" w:cstheme="minorHAnsi"/>
                <w:b/>
                <w:color w:val="000000"/>
                <w:sz w:val="14"/>
                <w:szCs w:val="14"/>
              </w:rPr>
              <w:t>motores diesel de veículos leves</w:t>
            </w:r>
            <w:proofErr w:type="gramEnd"/>
            <w:r w:rsidRPr="000C0C6D">
              <w:rPr>
                <w:rFonts w:asciiTheme="minorHAnsi" w:hAnsiTheme="minorHAnsi" w:cstheme="minorHAnsi"/>
                <w:b/>
                <w:color w:val="000000"/>
                <w:sz w:val="14"/>
                <w:szCs w:val="14"/>
              </w:rPr>
              <w:t xml:space="preserve"> quando requerido pelo fabricante uma das especificações abaixo. Proporciona excelente partida a frio e baixo nível de emissões de gases poluentes. Classificação API – SL ACEA A3/B3 – 04</w:t>
            </w:r>
          </w:p>
        </w:tc>
        <w:tc>
          <w:tcPr>
            <w:tcW w:w="922" w:type="dxa"/>
            <w:tcBorders>
              <w:bottom w:val="single" w:sz="4" w:space="0" w:color="000000"/>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bottom w:val="single" w:sz="4" w:space="0" w:color="000000"/>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R$ 29,00</w:t>
            </w:r>
          </w:p>
        </w:tc>
        <w:tc>
          <w:tcPr>
            <w:tcW w:w="1121" w:type="dxa"/>
            <w:tcBorders>
              <w:bottom w:val="single" w:sz="4" w:space="0" w:color="000000"/>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R$ 8.700,00</w:t>
            </w:r>
          </w:p>
        </w:tc>
      </w:tr>
      <w:tr w:rsidR="000C0C6D" w:rsidRPr="000C0C6D" w:rsidTr="000C0C6D">
        <w:trPr>
          <w:trHeight w:val="387"/>
        </w:trPr>
        <w:tc>
          <w:tcPr>
            <w:tcW w:w="514" w:type="dxa"/>
            <w:tcBorders>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18</w:t>
            </w:r>
          </w:p>
        </w:tc>
        <w:tc>
          <w:tcPr>
            <w:tcW w:w="639" w:type="dxa"/>
            <w:tcBorders>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250</w:t>
            </w:r>
          </w:p>
        </w:tc>
        <w:tc>
          <w:tcPr>
            <w:tcW w:w="638" w:type="dxa"/>
            <w:tcBorders>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tcBorders>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para Transmissão 10W30, projetado para uso em transmissões, sistemas hidráulicos, freios úmidos e outros sistemas auxiliares de tratores agrícolas e equipamentos </w:t>
            </w:r>
            <w:proofErr w:type="gramStart"/>
            <w:r w:rsidRPr="000C0C6D">
              <w:rPr>
                <w:rFonts w:asciiTheme="minorHAnsi" w:hAnsiTheme="minorHAnsi" w:cstheme="minorHAnsi"/>
                <w:b/>
                <w:color w:val="000000"/>
                <w:sz w:val="14"/>
                <w:szCs w:val="14"/>
              </w:rPr>
              <w:t>off</w:t>
            </w:r>
            <w:proofErr w:type="gramEnd"/>
            <w:r w:rsidRPr="000C0C6D">
              <w:rPr>
                <w:rFonts w:asciiTheme="minorHAnsi" w:hAnsiTheme="minorHAnsi" w:cstheme="minorHAnsi"/>
                <w:b/>
                <w:color w:val="000000"/>
                <w:sz w:val="14"/>
                <w:szCs w:val="14"/>
              </w:rPr>
              <w:t>-</w:t>
            </w:r>
            <w:proofErr w:type="spellStart"/>
            <w:r w:rsidRPr="000C0C6D">
              <w:rPr>
                <w:rFonts w:asciiTheme="minorHAnsi" w:hAnsiTheme="minorHAnsi" w:cstheme="minorHAnsi"/>
                <w:b/>
                <w:color w:val="000000"/>
                <w:sz w:val="14"/>
                <w:szCs w:val="14"/>
              </w:rPr>
              <w:t>road</w:t>
            </w:r>
            <w:proofErr w:type="spellEnd"/>
            <w:r w:rsidRPr="000C0C6D">
              <w:rPr>
                <w:rFonts w:asciiTheme="minorHAnsi" w:hAnsiTheme="minorHAnsi" w:cstheme="minorHAnsi"/>
                <w:b/>
                <w:color w:val="000000"/>
                <w:sz w:val="14"/>
                <w:szCs w:val="14"/>
              </w:rPr>
              <w:t xml:space="preserve">. </w:t>
            </w:r>
          </w:p>
        </w:tc>
        <w:tc>
          <w:tcPr>
            <w:tcW w:w="922" w:type="dxa"/>
            <w:tcBorders>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R$ 14,50</w:t>
            </w:r>
          </w:p>
        </w:tc>
        <w:tc>
          <w:tcPr>
            <w:tcW w:w="1121" w:type="dxa"/>
            <w:tcBorders>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R$ 3.625,00</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 xml:space="preserve">Desempenho, Funções e </w:t>
            </w:r>
            <w:proofErr w:type="gramStart"/>
            <w:r w:rsidRPr="000C0C6D">
              <w:rPr>
                <w:rFonts w:asciiTheme="minorHAnsi" w:hAnsiTheme="minorHAnsi" w:cstheme="minorHAnsi"/>
                <w:b/>
                <w:bCs/>
                <w:color w:val="000000"/>
                <w:sz w:val="14"/>
                <w:szCs w:val="14"/>
              </w:rPr>
              <w:t>Benefícios</w:t>
            </w:r>
            <w:proofErr w:type="gramEnd"/>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Maior proteção</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765"/>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excelentes</w:t>
            </w:r>
            <w:proofErr w:type="gramEnd"/>
            <w:r w:rsidRPr="000C0C6D">
              <w:rPr>
                <w:rFonts w:asciiTheme="minorHAnsi" w:hAnsiTheme="minorHAnsi" w:cstheme="minorHAnsi"/>
                <w:b/>
                <w:color w:val="000000"/>
                <w:sz w:val="14"/>
                <w:szCs w:val="14"/>
              </w:rPr>
              <w:t xml:space="preserve"> características antioxidante, de estabilidade ao cisalhamento, </w:t>
            </w:r>
            <w:proofErr w:type="spellStart"/>
            <w:r w:rsidRPr="000C0C6D">
              <w:rPr>
                <w:rFonts w:asciiTheme="minorHAnsi" w:hAnsiTheme="minorHAnsi" w:cstheme="minorHAnsi"/>
                <w:b/>
                <w:color w:val="000000"/>
                <w:sz w:val="14"/>
                <w:szCs w:val="14"/>
              </w:rPr>
              <w:t>antidesgaste</w:t>
            </w:r>
            <w:proofErr w:type="spellEnd"/>
            <w:r w:rsidRPr="000C0C6D">
              <w:rPr>
                <w:rFonts w:asciiTheme="minorHAnsi" w:hAnsiTheme="minorHAnsi" w:cstheme="minorHAnsi"/>
                <w:b/>
                <w:color w:val="000000"/>
                <w:sz w:val="14"/>
                <w:szCs w:val="14"/>
              </w:rPr>
              <w:t>, anticorrosiva e antiespumante, resultantes da tecnologia de aditivos mais recentes, proporcionam maior confiabilidade, disponibilidade e</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consequentemente</w:t>
            </w:r>
            <w:proofErr w:type="gramEnd"/>
            <w:r w:rsidRPr="000C0C6D">
              <w:rPr>
                <w:rFonts w:asciiTheme="minorHAnsi" w:hAnsiTheme="minorHAnsi" w:cstheme="minorHAnsi"/>
                <w:b/>
                <w:color w:val="000000"/>
                <w:sz w:val="14"/>
                <w:szCs w:val="14"/>
              </w:rPr>
              <w:t xml:space="preserve"> redução de custos, maximizando a utilização.</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765"/>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Ótimo desempenho hidráulico e mudança de marchas suaves desde a partida a frio até a temperatura máxima de funcionamento. Aditivos modificadores de atrito ajudam a criar uma operação suave e livre de ruído dos freios úmidos.</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Aplicações Principais</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Transmissões de tratores agrícolas:</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51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foi</w:t>
            </w:r>
            <w:proofErr w:type="gramEnd"/>
            <w:r w:rsidRPr="000C0C6D">
              <w:rPr>
                <w:rFonts w:asciiTheme="minorHAnsi" w:hAnsiTheme="minorHAnsi" w:cstheme="minorHAnsi"/>
                <w:b/>
                <w:color w:val="000000"/>
                <w:sz w:val="14"/>
                <w:szCs w:val="14"/>
              </w:rPr>
              <w:t xml:space="preserve"> avaliado de acordo com as mais recentes exigências dos fabricantes de tratores e de transmissão, incluindo John Deere, </w:t>
            </w:r>
            <w:proofErr w:type="spellStart"/>
            <w:r w:rsidRPr="000C0C6D">
              <w:rPr>
                <w:rFonts w:asciiTheme="minorHAnsi" w:hAnsiTheme="minorHAnsi" w:cstheme="minorHAnsi"/>
                <w:b/>
                <w:color w:val="000000"/>
                <w:sz w:val="14"/>
                <w:szCs w:val="14"/>
              </w:rPr>
              <w:t>Massey</w:t>
            </w:r>
            <w:proofErr w:type="spellEnd"/>
            <w:r w:rsidRPr="000C0C6D">
              <w:rPr>
                <w:rFonts w:asciiTheme="minorHAnsi" w:hAnsiTheme="minorHAnsi" w:cstheme="minorHAnsi"/>
                <w:b/>
                <w:color w:val="000000"/>
                <w:sz w:val="14"/>
                <w:szCs w:val="14"/>
              </w:rPr>
              <w:t xml:space="preserve"> Ferguson, CNH e ZF.</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765"/>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Sistemas hidráulicos: é ideal para sistemas hidráulicos de tratores e equipamentos auxiliares. É formulado utilizando aditivos especialmente selecionados e óleos básicos de alta qualidade, para proporcionar boa fluidez em baixas temperaturas e boa proteção contra o desgaste.</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765"/>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Freios úmidos: Aditivos especiais modificadores de atrito estão incluídos na formulação para garantir um ótimo desempenho dos freios úmidos, minimizando o ruído. É recomendado para a maioria dos sistemas de freio úmido de tratores agrícolas e equipamentos de construção fora de estrada.</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 xml:space="preserve">Especificações, Aprovações e </w:t>
            </w:r>
            <w:proofErr w:type="gramStart"/>
            <w:r w:rsidRPr="000C0C6D">
              <w:rPr>
                <w:rFonts w:asciiTheme="minorHAnsi" w:hAnsiTheme="minorHAnsi" w:cstheme="minorHAnsi"/>
                <w:b/>
                <w:bCs/>
                <w:color w:val="000000"/>
                <w:sz w:val="14"/>
                <w:szCs w:val="14"/>
              </w:rPr>
              <w:t>Recomendações</w:t>
            </w:r>
            <w:proofErr w:type="gramEnd"/>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Adequado para </w:t>
            </w:r>
            <w:proofErr w:type="gramStart"/>
            <w:r w:rsidRPr="000C0C6D">
              <w:rPr>
                <w:rFonts w:asciiTheme="minorHAnsi" w:hAnsiTheme="minorHAnsi" w:cstheme="minorHAnsi"/>
                <w:b/>
                <w:color w:val="000000"/>
                <w:sz w:val="14"/>
                <w:szCs w:val="14"/>
              </w:rPr>
              <w:t>uso em aplicações onde fluidos</w:t>
            </w:r>
            <w:proofErr w:type="gramEnd"/>
            <w:r w:rsidRPr="000C0C6D">
              <w:rPr>
                <w:rFonts w:asciiTheme="minorHAnsi" w:hAnsiTheme="minorHAnsi" w:cstheme="minorHAnsi"/>
                <w:b/>
                <w:color w:val="000000"/>
                <w:sz w:val="14"/>
                <w:szCs w:val="14"/>
              </w:rPr>
              <w:t xml:space="preserve"> tipo Allison C-4 são necessários.</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Pode ser usado quando um SAE J 306 grau </w:t>
            </w:r>
            <w:proofErr w:type="gramStart"/>
            <w:r w:rsidRPr="000C0C6D">
              <w:rPr>
                <w:rFonts w:asciiTheme="minorHAnsi" w:hAnsiTheme="minorHAnsi" w:cstheme="minorHAnsi"/>
                <w:b/>
                <w:color w:val="000000"/>
                <w:sz w:val="14"/>
                <w:szCs w:val="14"/>
              </w:rPr>
              <w:t>85W</w:t>
            </w:r>
            <w:proofErr w:type="gramEnd"/>
            <w:r w:rsidRPr="000C0C6D">
              <w:rPr>
                <w:rFonts w:asciiTheme="minorHAnsi" w:hAnsiTheme="minorHAnsi" w:cstheme="minorHAnsi"/>
                <w:b/>
                <w:color w:val="000000"/>
                <w:sz w:val="14"/>
                <w:szCs w:val="14"/>
              </w:rPr>
              <w:t xml:space="preserve"> é recomendado.</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Case New </w:t>
            </w:r>
            <w:proofErr w:type="spellStart"/>
            <w:r w:rsidRPr="000C0C6D">
              <w:rPr>
                <w:rFonts w:asciiTheme="minorHAnsi" w:hAnsiTheme="minorHAnsi" w:cstheme="minorHAnsi"/>
                <w:b/>
                <w:color w:val="000000"/>
                <w:sz w:val="14"/>
                <w:szCs w:val="14"/>
              </w:rPr>
              <w:t>Holland</w:t>
            </w:r>
            <w:proofErr w:type="spellEnd"/>
            <w:r w:rsidRPr="000C0C6D">
              <w:rPr>
                <w:rFonts w:asciiTheme="minorHAnsi" w:hAnsiTheme="minorHAnsi" w:cstheme="minorHAnsi"/>
                <w:b/>
                <w:color w:val="000000"/>
                <w:sz w:val="14"/>
                <w:szCs w:val="14"/>
              </w:rPr>
              <w:t xml:space="preserve"> MAT-3525, M2C-134 A-D, FNHA-2-</w:t>
            </w:r>
            <w:proofErr w:type="gramStart"/>
            <w:r w:rsidRPr="000C0C6D">
              <w:rPr>
                <w:rFonts w:asciiTheme="minorHAnsi" w:hAnsiTheme="minorHAnsi" w:cstheme="minorHAnsi"/>
                <w:b/>
                <w:color w:val="000000"/>
                <w:sz w:val="14"/>
                <w:szCs w:val="14"/>
              </w:rPr>
              <w:t>D.</w:t>
            </w:r>
            <w:proofErr w:type="gramEnd"/>
            <w:r w:rsidRPr="000C0C6D">
              <w:rPr>
                <w:rFonts w:asciiTheme="minorHAnsi" w:hAnsiTheme="minorHAnsi" w:cstheme="minorHAnsi"/>
                <w:b/>
                <w:color w:val="000000"/>
                <w:sz w:val="14"/>
                <w:szCs w:val="14"/>
              </w:rPr>
              <w:t>201.00</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John Deere JDM-J20C</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w:t>
            </w:r>
            <w:proofErr w:type="spellStart"/>
            <w:r w:rsidRPr="000C0C6D">
              <w:rPr>
                <w:rFonts w:asciiTheme="minorHAnsi" w:hAnsiTheme="minorHAnsi" w:cstheme="minorHAnsi"/>
                <w:b/>
                <w:color w:val="000000"/>
                <w:sz w:val="14"/>
                <w:szCs w:val="14"/>
              </w:rPr>
              <w:t>Massey</w:t>
            </w:r>
            <w:proofErr w:type="spellEnd"/>
            <w:r w:rsidRPr="000C0C6D">
              <w:rPr>
                <w:rFonts w:asciiTheme="minorHAnsi" w:hAnsiTheme="minorHAnsi" w:cstheme="minorHAnsi"/>
                <w:b/>
                <w:color w:val="000000"/>
                <w:sz w:val="14"/>
                <w:szCs w:val="14"/>
              </w:rPr>
              <w:t>-Ferguson M1143, M1145</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Volvo WB 101, Óleo de Transmissão </w:t>
            </w:r>
            <w:proofErr w:type="gramStart"/>
            <w:r w:rsidRPr="000C0C6D">
              <w:rPr>
                <w:rFonts w:asciiTheme="minorHAnsi" w:hAnsiTheme="minorHAnsi" w:cstheme="minorHAnsi"/>
                <w:b/>
                <w:color w:val="000000"/>
                <w:sz w:val="14"/>
                <w:szCs w:val="14"/>
              </w:rPr>
              <w:t>97303:015</w:t>
            </w:r>
            <w:proofErr w:type="gramEnd"/>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ZF TE-ML 03E, 05F, </w:t>
            </w:r>
            <w:proofErr w:type="gramStart"/>
            <w:r w:rsidRPr="000C0C6D">
              <w:rPr>
                <w:rFonts w:asciiTheme="minorHAnsi" w:hAnsiTheme="minorHAnsi" w:cstheme="minorHAnsi"/>
                <w:b/>
                <w:color w:val="000000"/>
                <w:sz w:val="14"/>
                <w:szCs w:val="14"/>
              </w:rPr>
              <w:t>06D</w:t>
            </w:r>
            <w:proofErr w:type="gramEnd"/>
            <w:r w:rsidRPr="000C0C6D">
              <w:rPr>
                <w:rFonts w:asciiTheme="minorHAnsi" w:hAnsiTheme="minorHAnsi" w:cstheme="minorHAnsi"/>
                <w:b/>
                <w:color w:val="000000"/>
                <w:sz w:val="14"/>
                <w:szCs w:val="14"/>
              </w:rPr>
              <w:t>, 06K, 06M, 06N, 06R, 17E, 21F</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Caterpillar TO-2 (obsoleto)</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w:t>
            </w:r>
            <w:proofErr w:type="spellStart"/>
            <w:r w:rsidRPr="000C0C6D">
              <w:rPr>
                <w:rFonts w:asciiTheme="minorHAnsi" w:hAnsiTheme="minorHAnsi" w:cstheme="minorHAnsi"/>
                <w:b/>
                <w:color w:val="000000"/>
                <w:sz w:val="14"/>
                <w:szCs w:val="14"/>
              </w:rPr>
              <w:t>Komatsu</w:t>
            </w:r>
            <w:proofErr w:type="spellEnd"/>
            <w:r w:rsidRPr="000C0C6D">
              <w:rPr>
                <w:rFonts w:asciiTheme="minorHAnsi" w:hAnsiTheme="minorHAnsi" w:cstheme="minorHAnsi"/>
                <w:b/>
                <w:color w:val="000000"/>
                <w:sz w:val="14"/>
                <w:szCs w:val="14"/>
              </w:rPr>
              <w:t xml:space="preserve"> – Recomendado para uso em determinados equipamentos de construção.</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Dana-</w:t>
            </w:r>
            <w:proofErr w:type="spellStart"/>
            <w:r w:rsidRPr="000C0C6D">
              <w:rPr>
                <w:rFonts w:asciiTheme="minorHAnsi" w:hAnsiTheme="minorHAnsi" w:cstheme="minorHAnsi"/>
                <w:b/>
                <w:color w:val="000000"/>
                <w:sz w:val="14"/>
                <w:szCs w:val="14"/>
              </w:rPr>
              <w:t>Spicer</w:t>
            </w:r>
            <w:proofErr w:type="spellEnd"/>
            <w:r w:rsidRPr="000C0C6D">
              <w:rPr>
                <w:rFonts w:asciiTheme="minorHAnsi" w:hAnsiTheme="minorHAnsi" w:cstheme="minorHAnsi"/>
                <w:b/>
                <w:color w:val="000000"/>
                <w:sz w:val="14"/>
                <w:szCs w:val="14"/>
              </w:rPr>
              <w:t xml:space="preserve"> Transmissões controladas mecanicamente</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51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É recomendado também para utilização em equipamentos Case, onde os fluidos precisam atender as especificações MS 1207, 1209 ou 1210.</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bottom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 Desempenho </w:t>
            </w:r>
            <w:proofErr w:type="gramStart"/>
            <w:r w:rsidRPr="000C0C6D">
              <w:rPr>
                <w:rFonts w:asciiTheme="minorHAnsi" w:hAnsiTheme="minorHAnsi" w:cstheme="minorHAnsi"/>
                <w:b/>
                <w:color w:val="000000"/>
                <w:sz w:val="14"/>
                <w:szCs w:val="14"/>
              </w:rPr>
              <w:t>API :</w:t>
            </w:r>
            <w:proofErr w:type="gramEnd"/>
            <w:r w:rsidRPr="000C0C6D">
              <w:rPr>
                <w:rFonts w:asciiTheme="minorHAnsi" w:hAnsiTheme="minorHAnsi" w:cstheme="minorHAnsi"/>
                <w:b/>
                <w:color w:val="000000"/>
                <w:sz w:val="14"/>
                <w:szCs w:val="14"/>
              </w:rPr>
              <w:t xml:space="preserve"> API GL-4.</w:t>
            </w:r>
          </w:p>
        </w:tc>
        <w:tc>
          <w:tcPr>
            <w:tcW w:w="922" w:type="dxa"/>
            <w:tcBorders>
              <w:top w:val="nil"/>
              <w:bottom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bottom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300"/>
        </w:trPr>
        <w:tc>
          <w:tcPr>
            <w:tcW w:w="514" w:type="dxa"/>
            <w:tcBorders>
              <w:top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top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top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top w:val="nil"/>
            </w:tcBorders>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Com certificado ISO 9001. Balde com 20 litros.</w:t>
            </w:r>
          </w:p>
        </w:tc>
        <w:tc>
          <w:tcPr>
            <w:tcW w:w="922" w:type="dxa"/>
            <w:tcBorders>
              <w:top w:val="nil"/>
            </w:tcBorders>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top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tcBorders>
              <w:top w:val="nil"/>
            </w:tcBorders>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bCs/>
                <w:color w:val="000000"/>
                <w:sz w:val="14"/>
                <w:szCs w:val="14"/>
              </w:rPr>
              <w:t xml:space="preserve">OLEO SAE 50: Óleo lubrificante indicado para transmissões e sistemas </w:t>
            </w:r>
            <w:proofErr w:type="gramStart"/>
            <w:r w:rsidRPr="000C0C6D">
              <w:rPr>
                <w:rFonts w:asciiTheme="minorHAnsi" w:hAnsiTheme="minorHAnsi" w:cstheme="minorHAnsi"/>
                <w:b/>
                <w:bCs/>
                <w:color w:val="000000"/>
                <w:sz w:val="14"/>
                <w:szCs w:val="14"/>
              </w:rPr>
              <w:t>hidráulicos de motores diesel que operem em condições severas</w:t>
            </w:r>
            <w:proofErr w:type="gramEnd"/>
            <w:r w:rsidRPr="000C0C6D">
              <w:rPr>
                <w:rFonts w:asciiTheme="minorHAnsi" w:hAnsiTheme="minorHAnsi" w:cstheme="minorHAnsi"/>
                <w:b/>
                <w:bCs/>
                <w:color w:val="000000"/>
                <w:sz w:val="14"/>
                <w:szCs w:val="14"/>
              </w:rPr>
              <w:t xml:space="preserve">, proporciona resistência à oxidação, proteção </w:t>
            </w:r>
            <w:proofErr w:type="spellStart"/>
            <w:r w:rsidRPr="000C0C6D">
              <w:rPr>
                <w:rFonts w:asciiTheme="minorHAnsi" w:hAnsiTheme="minorHAnsi" w:cstheme="minorHAnsi"/>
                <w:b/>
                <w:bCs/>
                <w:color w:val="000000"/>
                <w:sz w:val="14"/>
                <w:szCs w:val="14"/>
              </w:rPr>
              <w:t>antidesgaste</w:t>
            </w:r>
            <w:proofErr w:type="spellEnd"/>
            <w:r w:rsidRPr="000C0C6D">
              <w:rPr>
                <w:rFonts w:asciiTheme="minorHAnsi" w:hAnsiTheme="minorHAnsi" w:cstheme="minorHAnsi"/>
                <w:b/>
                <w:bCs/>
                <w:color w:val="000000"/>
                <w:sz w:val="14"/>
                <w:szCs w:val="14"/>
              </w:rPr>
              <w:t>, anticorrosivo e resistência à formação de espuma.</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R$ 10,39</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R$ 7.273,00</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250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bCs/>
                <w:color w:val="000000"/>
                <w:sz w:val="14"/>
                <w:szCs w:val="14"/>
              </w:rPr>
              <w:t xml:space="preserve">OLEO SAE 10W30: Óleo lubrificante indicado para transmissões e sistemas hidráulicos de maquinas agrícolas que operem em condições severas, proporciona resistência à oxidação, proteção </w:t>
            </w:r>
            <w:proofErr w:type="spellStart"/>
            <w:r w:rsidRPr="000C0C6D">
              <w:rPr>
                <w:rFonts w:asciiTheme="minorHAnsi" w:hAnsiTheme="minorHAnsi" w:cstheme="minorHAnsi"/>
                <w:b/>
                <w:bCs/>
                <w:color w:val="000000"/>
                <w:sz w:val="14"/>
                <w:szCs w:val="14"/>
              </w:rPr>
              <w:t>antidesgaste</w:t>
            </w:r>
            <w:proofErr w:type="spellEnd"/>
            <w:r w:rsidRPr="000C0C6D">
              <w:rPr>
                <w:rFonts w:asciiTheme="minorHAnsi" w:hAnsiTheme="minorHAnsi" w:cstheme="minorHAnsi"/>
                <w:b/>
                <w:bCs/>
                <w:color w:val="000000"/>
                <w:sz w:val="14"/>
                <w:szCs w:val="14"/>
              </w:rPr>
              <w:t xml:space="preserve">, anticorrosivo e dificulta a formação de borras e o aumento da viscosidade do </w:t>
            </w:r>
            <w:proofErr w:type="gramStart"/>
            <w:r w:rsidRPr="000C0C6D">
              <w:rPr>
                <w:rFonts w:asciiTheme="minorHAnsi" w:hAnsiTheme="minorHAnsi" w:cstheme="minorHAnsi"/>
                <w:b/>
                <w:bCs/>
                <w:color w:val="000000"/>
                <w:sz w:val="14"/>
                <w:szCs w:val="14"/>
              </w:rPr>
              <w:t>óleo</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R$ 14,38</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R$ 3.595,00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Óleo hidráulico CAT TO4 SAE 10 W</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R$ 25.900,00</w:t>
            </w:r>
          </w:p>
        </w:tc>
      </w:tr>
      <w:tr w:rsidR="000C0C6D" w:rsidRPr="000C0C6D" w:rsidTr="000C0C6D">
        <w:trPr>
          <w:trHeight w:val="69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bCs/>
                <w:color w:val="000000"/>
                <w:sz w:val="14"/>
                <w:szCs w:val="14"/>
              </w:rPr>
              <w:t xml:space="preserve">ÓLEO para transmissão 20W30: lubrificante para transmissões, câmbio e engrenagem, proporciona resistência à oxidação, proteção </w:t>
            </w:r>
            <w:proofErr w:type="spellStart"/>
            <w:r w:rsidRPr="000C0C6D">
              <w:rPr>
                <w:rFonts w:asciiTheme="minorHAnsi" w:hAnsiTheme="minorHAnsi" w:cstheme="minorHAnsi"/>
                <w:b/>
                <w:bCs/>
                <w:color w:val="000000"/>
                <w:sz w:val="14"/>
                <w:szCs w:val="14"/>
              </w:rPr>
              <w:t>antidesgaste</w:t>
            </w:r>
            <w:proofErr w:type="spellEnd"/>
            <w:r w:rsidRPr="000C0C6D">
              <w:rPr>
                <w:rFonts w:asciiTheme="minorHAnsi" w:hAnsiTheme="minorHAnsi" w:cstheme="minorHAnsi"/>
                <w:b/>
                <w:bCs/>
                <w:color w:val="000000"/>
                <w:sz w:val="14"/>
                <w:szCs w:val="14"/>
              </w:rPr>
              <w:t xml:space="preserve">, </w:t>
            </w:r>
            <w:proofErr w:type="spellStart"/>
            <w:r w:rsidRPr="000C0C6D">
              <w:rPr>
                <w:rFonts w:asciiTheme="minorHAnsi" w:hAnsiTheme="minorHAnsi" w:cstheme="minorHAnsi"/>
                <w:b/>
                <w:bCs/>
                <w:color w:val="000000"/>
                <w:sz w:val="14"/>
                <w:szCs w:val="14"/>
              </w:rPr>
              <w:t>antiferrugem</w:t>
            </w:r>
            <w:proofErr w:type="spellEnd"/>
            <w:r w:rsidRPr="000C0C6D">
              <w:rPr>
                <w:rFonts w:asciiTheme="minorHAnsi" w:hAnsiTheme="minorHAnsi" w:cstheme="minorHAnsi"/>
                <w:b/>
                <w:bCs/>
                <w:color w:val="000000"/>
                <w:sz w:val="14"/>
                <w:szCs w:val="14"/>
              </w:rPr>
              <w:t>, anticorrosiva e resistência à formação de espuma.</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R$ 20,74</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R$ 6.222,00</w:t>
            </w:r>
          </w:p>
        </w:tc>
      </w:tr>
      <w:tr w:rsidR="000C0C6D" w:rsidRPr="000C0C6D" w:rsidTr="000C0C6D">
        <w:trPr>
          <w:trHeight w:val="765"/>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Óleo </w:t>
            </w:r>
            <w:r w:rsidRPr="000C0C6D">
              <w:rPr>
                <w:rFonts w:asciiTheme="minorHAnsi" w:hAnsiTheme="minorHAnsi" w:cstheme="minorHAnsi"/>
                <w:b/>
                <w:bCs/>
                <w:color w:val="000000"/>
                <w:sz w:val="14"/>
                <w:szCs w:val="14"/>
              </w:rPr>
              <w:t>SAE 0W20</w:t>
            </w:r>
            <w:r w:rsidRPr="000C0C6D">
              <w:rPr>
                <w:rFonts w:asciiTheme="minorHAnsi" w:hAnsiTheme="minorHAnsi" w:cstheme="minorHAnsi"/>
                <w:b/>
                <w:color w:val="000000"/>
                <w:sz w:val="14"/>
                <w:szCs w:val="14"/>
              </w:rPr>
              <w:t xml:space="preserve">, lubrificante </w:t>
            </w:r>
            <w:proofErr w:type="spellStart"/>
            <w:r w:rsidRPr="000C0C6D">
              <w:rPr>
                <w:rFonts w:asciiTheme="minorHAnsi" w:hAnsiTheme="minorHAnsi" w:cstheme="minorHAnsi"/>
                <w:b/>
                <w:color w:val="000000"/>
                <w:sz w:val="14"/>
                <w:szCs w:val="14"/>
              </w:rPr>
              <w:t>multiviscoso</w:t>
            </w:r>
            <w:proofErr w:type="spellEnd"/>
            <w:r w:rsidRPr="000C0C6D">
              <w:rPr>
                <w:rFonts w:asciiTheme="minorHAnsi" w:hAnsiTheme="minorHAnsi" w:cstheme="minorHAnsi"/>
                <w:b/>
                <w:color w:val="000000"/>
                <w:sz w:val="14"/>
                <w:szCs w:val="14"/>
              </w:rPr>
              <w:t xml:space="preserve">, especialmente formulado com básicos minerais e sintéticos. </w:t>
            </w:r>
            <w:proofErr w:type="gramStart"/>
            <w:r w:rsidRPr="000C0C6D">
              <w:rPr>
                <w:rFonts w:asciiTheme="minorHAnsi" w:hAnsiTheme="minorHAnsi" w:cstheme="minorHAnsi"/>
                <w:b/>
                <w:color w:val="000000"/>
                <w:sz w:val="14"/>
                <w:szCs w:val="14"/>
              </w:rPr>
              <w:t>É</w:t>
            </w:r>
            <w:proofErr w:type="gramEnd"/>
            <w:r w:rsidRPr="000C0C6D">
              <w:rPr>
                <w:rFonts w:asciiTheme="minorHAnsi" w:hAnsiTheme="minorHAnsi" w:cstheme="minorHAnsi"/>
                <w:b/>
                <w:color w:val="000000"/>
                <w:sz w:val="14"/>
                <w:szCs w:val="14"/>
              </w:rPr>
              <w:t xml:space="preserve"> recomendado para motores </w:t>
            </w:r>
            <w:proofErr w:type="spellStart"/>
            <w:r w:rsidRPr="000C0C6D">
              <w:rPr>
                <w:rFonts w:asciiTheme="minorHAnsi" w:hAnsiTheme="minorHAnsi" w:cstheme="minorHAnsi"/>
                <w:b/>
                <w:color w:val="000000"/>
                <w:sz w:val="14"/>
                <w:szCs w:val="14"/>
              </w:rPr>
              <w:t>flex</w:t>
            </w:r>
            <w:proofErr w:type="spellEnd"/>
            <w:r w:rsidRPr="000C0C6D">
              <w:rPr>
                <w:rFonts w:asciiTheme="minorHAnsi" w:hAnsiTheme="minorHAnsi" w:cstheme="minorHAnsi"/>
                <w:b/>
                <w:color w:val="000000"/>
                <w:sz w:val="14"/>
                <w:szCs w:val="14"/>
              </w:rPr>
              <w:t xml:space="preserve"> (bicombustíveis), gasolina, álcool e GNV de quatro tempos operando em quaisquer condições de serviço. API SL.  </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R$ 62,53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R$ 1.875,90</w:t>
            </w:r>
          </w:p>
        </w:tc>
      </w:tr>
      <w:tr w:rsidR="000C0C6D" w:rsidRPr="000C0C6D" w:rsidTr="000C0C6D">
        <w:trPr>
          <w:trHeight w:val="300"/>
        </w:trPr>
        <w:tc>
          <w:tcPr>
            <w:tcW w:w="8260" w:type="dxa"/>
            <w:gridSpan w:val="5"/>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VALOR TOTAL ÓLEO LUBRIFICANTE</w:t>
            </w:r>
          </w:p>
        </w:tc>
        <w:tc>
          <w:tcPr>
            <w:tcW w:w="933" w:type="dxa"/>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 </w:t>
            </w:r>
          </w:p>
        </w:tc>
        <w:tc>
          <w:tcPr>
            <w:tcW w:w="1121" w:type="dxa"/>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R$ 141.261,35</w:t>
            </w:r>
          </w:p>
        </w:tc>
      </w:tr>
      <w:tr w:rsidR="000C0C6D" w:rsidRPr="000C0C6D" w:rsidTr="000C0C6D">
        <w:trPr>
          <w:trHeight w:val="408"/>
        </w:trPr>
        <w:tc>
          <w:tcPr>
            <w:tcW w:w="10314" w:type="dxa"/>
            <w:gridSpan w:val="7"/>
            <w:shd w:val="clear" w:color="auto" w:fill="D9D9D9" w:themeFill="background1" w:themeFillShade="D9"/>
            <w:vAlign w:val="center"/>
            <w:hideMark/>
          </w:tcPr>
          <w:p w:rsidR="000C0C6D" w:rsidRPr="000C0C6D" w:rsidRDefault="000C0C6D" w:rsidP="000C0C6D">
            <w:pPr>
              <w:spacing w:after="120"/>
              <w:jc w:val="center"/>
              <w:rPr>
                <w:rFonts w:asciiTheme="minorHAnsi" w:hAnsiTheme="minorHAnsi" w:cstheme="minorHAnsi"/>
                <w:b/>
                <w:color w:val="000000"/>
                <w:sz w:val="18"/>
                <w:szCs w:val="14"/>
              </w:rPr>
            </w:pPr>
            <w:r w:rsidRPr="000C0C6D">
              <w:rPr>
                <w:rFonts w:asciiTheme="minorHAnsi" w:hAnsiTheme="minorHAnsi" w:cstheme="minorHAnsi"/>
                <w:b/>
                <w:color w:val="000000"/>
                <w:sz w:val="18"/>
                <w:szCs w:val="14"/>
              </w:rPr>
              <w:t>FILTRO DE OLEO</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14</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W914/28</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R$ 37,83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R$ 529,62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14</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W962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R$ 28,33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R$ 396,62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Lf16352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R$ 134,66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R$ 942,62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W940/68</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R$ 65,00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R$ 455,00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21</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W1170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R$ 65,00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R$ 1.365,00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1R1807</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R$ 158,66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R$ 1.110,62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HU945/2X</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R$ 34,33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R$ 240,31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W1135</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R$ 36,00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R$ 252,00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HU931/5X</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R$ 34,00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R$ 238,00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14</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PEL119</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R$ 28,43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R$ 398,02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TM3</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R$ 16,90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R$ 118,30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lastRenderedPageBreak/>
              <w:t>35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TM5</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TM2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W172/95</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TBM2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LMB51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R$ 119,00</w:t>
            </w:r>
          </w:p>
        </w:tc>
      </w:tr>
      <w:tr w:rsidR="000C0C6D" w:rsidRPr="000C0C6D" w:rsidTr="000C0C6D">
        <w:trPr>
          <w:trHeight w:val="300"/>
        </w:trPr>
        <w:tc>
          <w:tcPr>
            <w:tcW w:w="7338" w:type="dxa"/>
            <w:gridSpan w:val="4"/>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VALOR TOTAL FILTRO DE ÓLEO</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R$ 6.641,11</w:t>
            </w:r>
          </w:p>
        </w:tc>
      </w:tr>
      <w:tr w:rsidR="000C0C6D" w:rsidRPr="000C0C6D" w:rsidTr="000C0C6D">
        <w:trPr>
          <w:trHeight w:val="363"/>
        </w:trPr>
        <w:tc>
          <w:tcPr>
            <w:tcW w:w="10314" w:type="dxa"/>
            <w:gridSpan w:val="7"/>
            <w:shd w:val="clear" w:color="auto" w:fill="D9D9D9" w:themeFill="background1" w:themeFillShade="D9"/>
            <w:vAlign w:val="center"/>
            <w:hideMark/>
          </w:tcPr>
          <w:p w:rsidR="000C0C6D" w:rsidRPr="000C0C6D" w:rsidRDefault="000C0C6D" w:rsidP="000C0C6D">
            <w:pPr>
              <w:spacing w:after="120"/>
              <w:jc w:val="center"/>
              <w:rPr>
                <w:rFonts w:asciiTheme="minorHAnsi" w:hAnsiTheme="minorHAnsi" w:cstheme="minorHAnsi"/>
                <w:b/>
                <w:color w:val="000000"/>
                <w:sz w:val="18"/>
                <w:szCs w:val="14"/>
              </w:rPr>
            </w:pPr>
            <w:r w:rsidRPr="000C0C6D">
              <w:rPr>
                <w:rFonts w:asciiTheme="minorHAnsi" w:hAnsiTheme="minorHAnsi" w:cstheme="minorHAnsi"/>
                <w:b/>
                <w:color w:val="000000"/>
                <w:sz w:val="18"/>
                <w:szCs w:val="14"/>
              </w:rPr>
              <w:t>FILTRO DE AR</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14</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C17278</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R$ 56,33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R$ 788,62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C20500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R$ 53,00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R$ 371,00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CF500/1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R$ 53,00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R$ 371,00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C23610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R$ 91,20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R$ 638,40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CF600/1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R$ 44,66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R$ 312,62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C18450/1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R$ 71,33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R$ 499,31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C20320/2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R$ 136,33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R$ 954,31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C15300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R$ 45,33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R$ 317,31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CF300/1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R$ 34,66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R$ 242,62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49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C20325/2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R$ 469,00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2456375</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R$ 584,33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R$ 4.090,31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245676</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R$ 137,00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R$ 959,00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C27902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R$ 137,00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R$ 959,00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CF1550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R$ 70,66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R$ 494,62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C16400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R$ 51,33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R$ 359,31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CF400/1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R$ 39,66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R$ 277,62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C291032/1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R$ 311,66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R$ 2.181,62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ARL4154</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R$ 37,98</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R$ 265,86</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ARL 1029</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R$ 39,00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R$ 273,00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59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ARL6071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R$ 42,00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R$ 294,00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ARL6098</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R$ 23,00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R$ 161,00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ARL4147</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R$ 15,00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R$ 105,00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ARL4152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R$ 42,33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R$ 296,31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C2969</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R$ 16,99</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R$ 118,93</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ARL6098</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R$ 23,33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R$ 163,31</w:t>
            </w:r>
          </w:p>
        </w:tc>
      </w:tr>
      <w:tr w:rsidR="000C0C6D" w:rsidRPr="000C0C6D" w:rsidTr="000C0C6D">
        <w:trPr>
          <w:trHeight w:val="300"/>
        </w:trPr>
        <w:tc>
          <w:tcPr>
            <w:tcW w:w="7338" w:type="dxa"/>
            <w:gridSpan w:val="4"/>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VALOR TOTAL FILTRO DE AR</w:t>
            </w:r>
          </w:p>
        </w:tc>
        <w:tc>
          <w:tcPr>
            <w:tcW w:w="922" w:type="dxa"/>
            <w:hideMark/>
          </w:tcPr>
          <w:p w:rsidR="000C0C6D" w:rsidRPr="000C0C6D" w:rsidRDefault="000C0C6D" w:rsidP="000C0C6D">
            <w:pPr>
              <w:spacing w:after="120"/>
              <w:jc w:val="center"/>
              <w:rPr>
                <w:rFonts w:asciiTheme="minorHAnsi" w:hAnsiTheme="minorHAnsi" w:cstheme="minorHAnsi"/>
                <w:b/>
                <w:bCs/>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 </w:t>
            </w:r>
          </w:p>
        </w:tc>
        <w:tc>
          <w:tcPr>
            <w:tcW w:w="1121" w:type="dxa"/>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R$ 15.963,08</w:t>
            </w:r>
          </w:p>
        </w:tc>
      </w:tr>
      <w:tr w:rsidR="000C0C6D" w:rsidRPr="000C0C6D" w:rsidTr="000C0C6D">
        <w:trPr>
          <w:trHeight w:val="427"/>
        </w:trPr>
        <w:tc>
          <w:tcPr>
            <w:tcW w:w="10314" w:type="dxa"/>
            <w:gridSpan w:val="7"/>
            <w:shd w:val="clear" w:color="auto" w:fill="D9D9D9" w:themeFill="background1" w:themeFillShade="D9"/>
            <w:vAlign w:val="center"/>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8"/>
                <w:szCs w:val="14"/>
              </w:rPr>
              <w:t>FILTRO DE COMBUSTIVEL</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14</w:t>
            </w:r>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PU723X</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R$ 59,66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R$ 835,24</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WK962/13</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R$ 71,50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R$ 500,50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WK950/22</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R$ 57,30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R$ 401,10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WK1124</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R$ 52,73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R$ 369,11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69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R2830M</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R$ 66,00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R$ 462,00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FF5706</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R$ 122,66</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R$ 858,62</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2R127177J</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R$ 77,00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R$ 539,00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lastRenderedPageBreak/>
              <w:t>72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CF3045</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R$ 104,00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R$ 728,00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WK950/19</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R$ 66,67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R$ 466,69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WK1040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R$ 51,00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R$ 357,00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CAV796</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R$ 151,69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WK940/24</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R$ 33,67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R$ 235,69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219000751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R$ 311,33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R$ 2.179,31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936974</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R$ 1.023,00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R$ 7.161,00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79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BF 707</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R$ 74,69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H1497/1</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R$ 55,67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R$ 389,69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PER1325</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R$ 104,00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R$ 728,00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1R0762</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R$ 271,33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R$ 1.899,31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30410800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R$ 212,33</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R$ 1.486,31</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2CAV9917X</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R$ 22,67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R$ 158,69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PU1046X</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R$ 53,00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R$ 371,00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WK1060/4</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R$ 92,67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R$ 648,69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FCI1660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R$ 15,67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R$ 109,69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G10583</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R$ 18,00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R$ 126,00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89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FCI1630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R$ 30,67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R$ 214,69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90</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GI40/7</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R$ 13,67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R$ 95,69</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91</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GI50/7</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R$ 10,48</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R$ 73,36</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92</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GI94/7</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R$ 21,75</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R$ 152,25</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93</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FCI1630</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R$ 31,00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R$ 217,00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94</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7</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GI40/7</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R$ 12,97</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R$ 90,79</w:t>
            </w:r>
          </w:p>
        </w:tc>
      </w:tr>
      <w:tr w:rsidR="000C0C6D" w:rsidRPr="000C0C6D" w:rsidTr="000C0C6D">
        <w:trPr>
          <w:trHeight w:val="300"/>
        </w:trPr>
        <w:tc>
          <w:tcPr>
            <w:tcW w:w="7338" w:type="dxa"/>
            <w:gridSpan w:val="4"/>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VALOR TOTAL FILTRO DE COMBUSTÍVEL</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w:t>
            </w:r>
          </w:p>
        </w:tc>
        <w:tc>
          <w:tcPr>
            <w:tcW w:w="1121" w:type="dxa"/>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R$ 22.080,80</w:t>
            </w:r>
          </w:p>
        </w:tc>
      </w:tr>
      <w:tr w:rsidR="000C0C6D" w:rsidRPr="000C0C6D" w:rsidTr="000C0C6D">
        <w:trPr>
          <w:trHeight w:val="375"/>
        </w:trPr>
        <w:tc>
          <w:tcPr>
            <w:tcW w:w="10314" w:type="dxa"/>
            <w:gridSpan w:val="7"/>
            <w:shd w:val="clear" w:color="auto" w:fill="D9D9D9" w:themeFill="background1" w:themeFillShade="D9"/>
            <w:vAlign w:val="center"/>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8"/>
                <w:szCs w:val="14"/>
              </w:rPr>
              <w:t>OUTROS</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95</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5</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OLEO DE FREIO DOT </w:t>
            </w:r>
            <w:proofErr w:type="gramStart"/>
            <w:r w:rsidRPr="000C0C6D">
              <w:rPr>
                <w:rFonts w:asciiTheme="minorHAnsi" w:hAnsiTheme="minorHAnsi" w:cstheme="minorHAnsi"/>
                <w:b/>
                <w:color w:val="000000"/>
                <w:sz w:val="14"/>
                <w:szCs w:val="14"/>
              </w:rPr>
              <w:t>3</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R$ 20,50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R$ 102,50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96</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5</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OLEO DE FREIO DOT </w:t>
            </w:r>
            <w:proofErr w:type="gramStart"/>
            <w:r w:rsidRPr="000C0C6D">
              <w:rPr>
                <w:rFonts w:asciiTheme="minorHAnsi" w:hAnsiTheme="minorHAnsi" w:cstheme="minorHAnsi"/>
                <w:b/>
                <w:color w:val="000000"/>
                <w:sz w:val="14"/>
                <w:szCs w:val="14"/>
              </w:rPr>
              <w:t>4</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R$ 25,50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R$ 127,50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97</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5</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 xml:space="preserve">OLEO DE FREIO DOT </w:t>
            </w:r>
            <w:proofErr w:type="gramStart"/>
            <w:r w:rsidRPr="000C0C6D">
              <w:rPr>
                <w:rFonts w:asciiTheme="minorHAnsi" w:hAnsiTheme="minorHAnsi" w:cstheme="minorHAnsi"/>
                <w:b/>
                <w:color w:val="000000"/>
                <w:sz w:val="14"/>
                <w:szCs w:val="14"/>
              </w:rPr>
              <w:t>5</w:t>
            </w:r>
            <w:proofErr w:type="gramEnd"/>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R$ 50,00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R$ 250,00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98</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2</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GRAXA P/LUBRIFICAÇÃO170 KG</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R$ 1.405,00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R$ 2.810,00</w:t>
            </w:r>
          </w:p>
        </w:tc>
      </w:tr>
      <w:tr w:rsidR="000C0C6D" w:rsidRPr="000C0C6D" w:rsidTr="000C0C6D">
        <w:trPr>
          <w:trHeight w:val="300"/>
        </w:trPr>
        <w:tc>
          <w:tcPr>
            <w:tcW w:w="514"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99</w:t>
            </w:r>
          </w:p>
        </w:tc>
        <w:tc>
          <w:tcPr>
            <w:tcW w:w="639" w:type="dxa"/>
            <w:hideMark/>
          </w:tcPr>
          <w:p w:rsidR="000C0C6D" w:rsidRPr="000C0C6D" w:rsidRDefault="000C0C6D" w:rsidP="000C0C6D">
            <w:pPr>
              <w:spacing w:after="120"/>
              <w:jc w:val="center"/>
              <w:rPr>
                <w:rFonts w:asciiTheme="minorHAnsi" w:hAnsiTheme="minorHAnsi" w:cstheme="minorHAnsi"/>
                <w:b/>
                <w:color w:val="000000"/>
                <w:sz w:val="14"/>
                <w:szCs w:val="14"/>
              </w:rPr>
            </w:pPr>
            <w:proofErr w:type="gramStart"/>
            <w:r w:rsidRPr="000C0C6D">
              <w:rPr>
                <w:rFonts w:asciiTheme="minorHAnsi" w:hAnsiTheme="minorHAnsi" w:cstheme="minorHAnsi"/>
                <w:b/>
                <w:color w:val="000000"/>
                <w:sz w:val="14"/>
                <w:szCs w:val="14"/>
              </w:rPr>
              <w:t>2</w:t>
            </w:r>
            <w:proofErr w:type="gramEnd"/>
          </w:p>
        </w:tc>
        <w:tc>
          <w:tcPr>
            <w:tcW w:w="638" w:type="dxa"/>
            <w:hideMark/>
          </w:tcPr>
          <w:p w:rsidR="000C0C6D" w:rsidRPr="000C0C6D" w:rsidRDefault="000C0C6D" w:rsidP="000C0C6D">
            <w:pPr>
              <w:spacing w:after="120"/>
              <w:jc w:val="center"/>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UN</w:t>
            </w:r>
          </w:p>
        </w:tc>
        <w:tc>
          <w:tcPr>
            <w:tcW w:w="5547" w:type="dxa"/>
            <w:hideMark/>
          </w:tcPr>
          <w:p w:rsidR="000C0C6D" w:rsidRPr="000C0C6D" w:rsidRDefault="000C0C6D" w:rsidP="000C0C6D">
            <w:pPr>
              <w:spacing w:after="120"/>
              <w:jc w:val="both"/>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GRAXA P/ROLAMENTO 20 KG</w:t>
            </w:r>
          </w:p>
        </w:tc>
        <w:tc>
          <w:tcPr>
            <w:tcW w:w="922" w:type="dxa"/>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R$ 203,00</w:t>
            </w:r>
          </w:p>
        </w:tc>
        <w:tc>
          <w:tcPr>
            <w:tcW w:w="1121" w:type="dxa"/>
            <w:hideMark/>
          </w:tcPr>
          <w:p w:rsidR="000C0C6D" w:rsidRPr="000C0C6D" w:rsidRDefault="000C0C6D" w:rsidP="000C0C6D">
            <w:pPr>
              <w:spacing w:after="120"/>
              <w:jc w:val="right"/>
              <w:rPr>
                <w:rFonts w:asciiTheme="minorHAnsi" w:hAnsiTheme="minorHAnsi" w:cstheme="minorHAnsi"/>
                <w:b/>
                <w:color w:val="000000"/>
                <w:sz w:val="14"/>
                <w:szCs w:val="14"/>
              </w:rPr>
            </w:pPr>
            <w:r w:rsidRPr="000C0C6D">
              <w:rPr>
                <w:rFonts w:asciiTheme="minorHAnsi" w:hAnsiTheme="minorHAnsi" w:cstheme="minorHAnsi"/>
                <w:b/>
                <w:color w:val="000000"/>
                <w:sz w:val="14"/>
                <w:szCs w:val="14"/>
              </w:rPr>
              <w:t>R$ 406,00</w:t>
            </w:r>
          </w:p>
        </w:tc>
      </w:tr>
      <w:tr w:rsidR="000C0C6D" w:rsidRPr="000C0C6D" w:rsidTr="000C0C6D">
        <w:trPr>
          <w:trHeight w:val="300"/>
        </w:trPr>
        <w:tc>
          <w:tcPr>
            <w:tcW w:w="7338" w:type="dxa"/>
            <w:gridSpan w:val="4"/>
            <w:tcBorders>
              <w:bottom w:val="single" w:sz="4" w:space="0" w:color="000000"/>
            </w:tcBorders>
            <w:noWrap/>
            <w:hideMark/>
          </w:tcPr>
          <w:p w:rsidR="000C0C6D" w:rsidRPr="000C0C6D" w:rsidRDefault="000C0C6D" w:rsidP="000C0C6D">
            <w:pPr>
              <w:spacing w:after="120"/>
              <w:jc w:val="center"/>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VALOR TOTAL OUTROS</w:t>
            </w:r>
          </w:p>
        </w:tc>
        <w:tc>
          <w:tcPr>
            <w:tcW w:w="922" w:type="dxa"/>
            <w:tcBorders>
              <w:bottom w:val="single" w:sz="4" w:space="0" w:color="000000"/>
            </w:tcBorders>
            <w:noWrap/>
            <w:hideMark/>
          </w:tcPr>
          <w:p w:rsidR="000C0C6D" w:rsidRPr="000C0C6D" w:rsidRDefault="000C0C6D" w:rsidP="000C0C6D">
            <w:pPr>
              <w:spacing w:after="120"/>
              <w:jc w:val="center"/>
              <w:rPr>
                <w:rFonts w:asciiTheme="minorHAnsi" w:hAnsiTheme="minorHAnsi" w:cstheme="minorHAnsi"/>
                <w:b/>
                <w:bCs/>
                <w:color w:val="000000"/>
                <w:sz w:val="14"/>
                <w:szCs w:val="14"/>
              </w:rPr>
            </w:pPr>
          </w:p>
        </w:tc>
        <w:tc>
          <w:tcPr>
            <w:tcW w:w="933" w:type="dxa"/>
            <w:tcBorders>
              <w:bottom w:val="single" w:sz="4" w:space="0" w:color="000000"/>
            </w:tcBorders>
            <w:noWrap/>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 </w:t>
            </w:r>
          </w:p>
        </w:tc>
        <w:tc>
          <w:tcPr>
            <w:tcW w:w="1121" w:type="dxa"/>
            <w:tcBorders>
              <w:bottom w:val="single" w:sz="4" w:space="0" w:color="000000"/>
            </w:tcBorders>
            <w:hideMark/>
          </w:tcPr>
          <w:p w:rsidR="000C0C6D" w:rsidRPr="000C0C6D" w:rsidRDefault="000C0C6D" w:rsidP="000C0C6D">
            <w:pPr>
              <w:spacing w:after="120"/>
              <w:jc w:val="right"/>
              <w:rPr>
                <w:rFonts w:asciiTheme="minorHAnsi" w:hAnsiTheme="minorHAnsi" w:cstheme="minorHAnsi"/>
                <w:b/>
                <w:bCs/>
                <w:color w:val="000000"/>
                <w:sz w:val="14"/>
                <w:szCs w:val="14"/>
              </w:rPr>
            </w:pPr>
            <w:r w:rsidRPr="000C0C6D">
              <w:rPr>
                <w:rFonts w:asciiTheme="minorHAnsi" w:hAnsiTheme="minorHAnsi" w:cstheme="minorHAnsi"/>
                <w:b/>
                <w:bCs/>
                <w:color w:val="000000"/>
                <w:sz w:val="14"/>
                <w:szCs w:val="14"/>
              </w:rPr>
              <w:t>R$ 3.696,00</w:t>
            </w:r>
          </w:p>
        </w:tc>
      </w:tr>
      <w:tr w:rsidR="000C0C6D" w:rsidRPr="000C0C6D" w:rsidTr="000C0C6D">
        <w:trPr>
          <w:trHeight w:val="300"/>
        </w:trPr>
        <w:tc>
          <w:tcPr>
            <w:tcW w:w="514" w:type="dxa"/>
            <w:tcBorders>
              <w:left w:val="nil"/>
              <w:right w:val="nil"/>
            </w:tcBorders>
            <w:noWrap/>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9" w:type="dxa"/>
            <w:tcBorders>
              <w:left w:val="nil"/>
              <w:right w:val="nil"/>
            </w:tcBorders>
            <w:noWrap/>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638" w:type="dxa"/>
            <w:tcBorders>
              <w:left w:val="nil"/>
              <w:right w:val="nil"/>
            </w:tcBorders>
            <w:noWrap/>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5547" w:type="dxa"/>
            <w:tcBorders>
              <w:left w:val="nil"/>
              <w:right w:val="nil"/>
            </w:tcBorders>
            <w:hideMark/>
          </w:tcPr>
          <w:p w:rsidR="000C0C6D" w:rsidRPr="000C0C6D" w:rsidRDefault="000C0C6D" w:rsidP="000C0C6D">
            <w:pPr>
              <w:spacing w:after="120"/>
              <w:jc w:val="both"/>
              <w:rPr>
                <w:rFonts w:asciiTheme="minorHAnsi" w:hAnsiTheme="minorHAnsi" w:cstheme="minorHAnsi"/>
                <w:b/>
                <w:color w:val="000000"/>
                <w:sz w:val="14"/>
                <w:szCs w:val="14"/>
              </w:rPr>
            </w:pPr>
          </w:p>
        </w:tc>
        <w:tc>
          <w:tcPr>
            <w:tcW w:w="922" w:type="dxa"/>
            <w:tcBorders>
              <w:left w:val="nil"/>
              <w:right w:val="nil"/>
            </w:tcBorders>
            <w:noWrap/>
            <w:hideMark/>
          </w:tcPr>
          <w:p w:rsidR="000C0C6D" w:rsidRPr="000C0C6D" w:rsidRDefault="000C0C6D" w:rsidP="000C0C6D">
            <w:pPr>
              <w:spacing w:after="120"/>
              <w:jc w:val="center"/>
              <w:rPr>
                <w:rFonts w:asciiTheme="minorHAnsi" w:hAnsiTheme="minorHAnsi" w:cstheme="minorHAnsi"/>
                <w:b/>
                <w:color w:val="000000"/>
                <w:sz w:val="14"/>
                <w:szCs w:val="14"/>
              </w:rPr>
            </w:pPr>
          </w:p>
        </w:tc>
        <w:tc>
          <w:tcPr>
            <w:tcW w:w="933" w:type="dxa"/>
            <w:tcBorders>
              <w:left w:val="nil"/>
              <w:right w:val="nil"/>
            </w:tcBorders>
            <w:noWrap/>
            <w:hideMark/>
          </w:tcPr>
          <w:p w:rsidR="000C0C6D" w:rsidRPr="000C0C6D" w:rsidRDefault="000C0C6D" w:rsidP="000C0C6D">
            <w:pPr>
              <w:spacing w:after="120"/>
              <w:jc w:val="right"/>
              <w:rPr>
                <w:rFonts w:asciiTheme="minorHAnsi" w:hAnsiTheme="minorHAnsi" w:cstheme="minorHAnsi"/>
                <w:b/>
                <w:color w:val="000000"/>
                <w:sz w:val="14"/>
                <w:szCs w:val="14"/>
              </w:rPr>
            </w:pPr>
          </w:p>
        </w:tc>
        <w:tc>
          <w:tcPr>
            <w:tcW w:w="1121" w:type="dxa"/>
            <w:tcBorders>
              <w:left w:val="nil"/>
              <w:right w:val="nil"/>
            </w:tcBorders>
            <w:noWrap/>
            <w:hideMark/>
          </w:tcPr>
          <w:p w:rsidR="000C0C6D" w:rsidRPr="000C0C6D" w:rsidRDefault="000C0C6D" w:rsidP="000C0C6D">
            <w:pPr>
              <w:spacing w:after="120"/>
              <w:jc w:val="right"/>
              <w:rPr>
                <w:rFonts w:asciiTheme="minorHAnsi" w:hAnsiTheme="minorHAnsi" w:cstheme="minorHAnsi"/>
                <w:b/>
                <w:color w:val="000000"/>
                <w:sz w:val="14"/>
                <w:szCs w:val="14"/>
              </w:rPr>
            </w:pPr>
          </w:p>
        </w:tc>
      </w:tr>
      <w:tr w:rsidR="000C0C6D" w:rsidRPr="000C0C6D" w:rsidTr="000C0C6D">
        <w:trPr>
          <w:trHeight w:val="300"/>
        </w:trPr>
        <w:tc>
          <w:tcPr>
            <w:tcW w:w="8260" w:type="dxa"/>
            <w:gridSpan w:val="5"/>
            <w:shd w:val="clear" w:color="auto" w:fill="C6D9F1" w:themeFill="text2" w:themeFillTint="33"/>
            <w:noWrap/>
            <w:hideMark/>
          </w:tcPr>
          <w:p w:rsidR="000C0C6D" w:rsidRPr="000C0C6D" w:rsidRDefault="000C0C6D" w:rsidP="000C0C6D">
            <w:pPr>
              <w:spacing w:after="120"/>
              <w:jc w:val="center"/>
              <w:rPr>
                <w:rFonts w:asciiTheme="minorHAnsi" w:hAnsiTheme="minorHAnsi" w:cstheme="minorHAnsi"/>
                <w:b/>
                <w:bCs/>
                <w:i/>
                <w:iCs/>
                <w:color w:val="000000"/>
                <w:sz w:val="14"/>
                <w:szCs w:val="14"/>
              </w:rPr>
            </w:pPr>
            <w:r w:rsidRPr="000C0C6D">
              <w:rPr>
                <w:rFonts w:asciiTheme="minorHAnsi" w:hAnsiTheme="minorHAnsi" w:cstheme="minorHAnsi"/>
                <w:b/>
                <w:bCs/>
                <w:i/>
                <w:iCs/>
                <w:color w:val="000000"/>
                <w:sz w:val="14"/>
                <w:szCs w:val="14"/>
              </w:rPr>
              <w:t>VALOR TOTAL</w:t>
            </w:r>
          </w:p>
        </w:tc>
        <w:tc>
          <w:tcPr>
            <w:tcW w:w="933" w:type="dxa"/>
            <w:shd w:val="clear" w:color="auto" w:fill="C6D9F1" w:themeFill="text2" w:themeFillTint="33"/>
            <w:noWrap/>
            <w:hideMark/>
          </w:tcPr>
          <w:p w:rsidR="000C0C6D" w:rsidRPr="000C0C6D" w:rsidRDefault="000C0C6D" w:rsidP="000C0C6D">
            <w:pPr>
              <w:spacing w:after="120"/>
              <w:jc w:val="right"/>
              <w:rPr>
                <w:rFonts w:asciiTheme="minorHAnsi" w:hAnsiTheme="minorHAnsi" w:cstheme="minorHAnsi"/>
                <w:b/>
                <w:bCs/>
                <w:i/>
                <w:iCs/>
                <w:color w:val="000000"/>
                <w:sz w:val="14"/>
                <w:szCs w:val="14"/>
              </w:rPr>
            </w:pPr>
            <w:r w:rsidRPr="000C0C6D">
              <w:rPr>
                <w:rFonts w:asciiTheme="minorHAnsi" w:hAnsiTheme="minorHAnsi" w:cstheme="minorHAnsi"/>
                <w:b/>
                <w:bCs/>
                <w:i/>
                <w:iCs/>
                <w:color w:val="000000"/>
                <w:sz w:val="14"/>
                <w:szCs w:val="14"/>
              </w:rPr>
              <w:t> </w:t>
            </w:r>
          </w:p>
        </w:tc>
        <w:tc>
          <w:tcPr>
            <w:tcW w:w="1121" w:type="dxa"/>
            <w:shd w:val="clear" w:color="auto" w:fill="C6D9F1" w:themeFill="text2" w:themeFillTint="33"/>
            <w:noWrap/>
            <w:hideMark/>
          </w:tcPr>
          <w:p w:rsidR="000C0C6D" w:rsidRPr="000C0C6D" w:rsidRDefault="000C0C6D" w:rsidP="000C0C6D">
            <w:pPr>
              <w:spacing w:after="120"/>
              <w:jc w:val="right"/>
              <w:rPr>
                <w:rFonts w:asciiTheme="minorHAnsi" w:hAnsiTheme="minorHAnsi" w:cstheme="minorHAnsi"/>
                <w:b/>
                <w:bCs/>
                <w:i/>
                <w:iCs/>
                <w:color w:val="000000"/>
                <w:sz w:val="14"/>
                <w:szCs w:val="14"/>
              </w:rPr>
            </w:pPr>
            <w:r w:rsidRPr="000C0C6D">
              <w:rPr>
                <w:rFonts w:asciiTheme="minorHAnsi" w:hAnsiTheme="minorHAnsi" w:cstheme="minorHAnsi"/>
                <w:b/>
                <w:bCs/>
                <w:i/>
                <w:iCs/>
                <w:color w:val="000000"/>
                <w:sz w:val="14"/>
                <w:szCs w:val="14"/>
              </w:rPr>
              <w:t>R$ 189.642,34</w:t>
            </w:r>
          </w:p>
        </w:tc>
      </w:tr>
    </w:tbl>
    <w:p w:rsidR="00832FE9" w:rsidRDefault="00832FE9" w:rsidP="00832FE9">
      <w:pPr>
        <w:spacing w:after="120"/>
        <w:jc w:val="both"/>
        <w:rPr>
          <w:rFonts w:ascii="Calibri" w:hAnsi="Calibri" w:cs="Calibri"/>
          <w:b/>
          <w:color w:val="000000"/>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Pr>
          <w:rFonts w:ascii="Calibri" w:hAnsi="Calibri" w:cs="Calibri"/>
          <w:sz w:val="22"/>
          <w:szCs w:val="20"/>
        </w:rPr>
        <w:t xml:space="preserve"> </w:t>
      </w:r>
      <w:r w:rsidR="00EB183C">
        <w:rPr>
          <w:rFonts w:ascii="Calibri" w:hAnsi="Calibri" w:cs="Calibri"/>
          <w:sz w:val="22"/>
          <w:szCs w:val="20"/>
        </w:rPr>
        <w:t>05</w:t>
      </w:r>
      <w:r w:rsidRPr="00514C83">
        <w:rPr>
          <w:rFonts w:ascii="Calibri" w:hAnsi="Calibri" w:cs="Calibri"/>
          <w:sz w:val="22"/>
          <w:szCs w:val="20"/>
        </w:rPr>
        <w:t xml:space="preserve"> de </w:t>
      </w:r>
      <w:r w:rsidR="00EB183C">
        <w:rPr>
          <w:rFonts w:ascii="Calibri" w:hAnsi="Calibri" w:cs="Calibri"/>
          <w:sz w:val="22"/>
          <w:szCs w:val="20"/>
        </w:rPr>
        <w:t>janeiro</w:t>
      </w:r>
      <w:r>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w:t>
      </w:r>
    </w:p>
    <w:p w:rsidR="00A046E7" w:rsidRDefault="00A046E7" w:rsidP="00A046E7">
      <w:pPr>
        <w:ind w:left="360"/>
        <w:jc w:val="center"/>
        <w:rPr>
          <w:rFonts w:ascii="Calibri" w:hAnsi="Calibri" w:cs="Calibri"/>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A046E7" w:rsidRPr="00C1281E"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EB183C">
        <w:rPr>
          <w:rFonts w:ascii="Calibri" w:hAnsi="Calibri" w:cs="Calibri"/>
          <w:sz w:val="22"/>
          <w:szCs w:val="20"/>
        </w:rPr>
        <w:t>05</w:t>
      </w:r>
      <w:r w:rsidRPr="00C1281E">
        <w:rPr>
          <w:rFonts w:ascii="Calibri" w:hAnsi="Calibri" w:cs="Calibri"/>
          <w:sz w:val="22"/>
          <w:szCs w:val="20"/>
        </w:rPr>
        <w:t xml:space="preserve"> de </w:t>
      </w:r>
      <w:r w:rsidR="00EB183C">
        <w:rPr>
          <w:rFonts w:ascii="Calibri" w:hAnsi="Calibri" w:cs="Calibri"/>
          <w:sz w:val="22"/>
          <w:szCs w:val="20"/>
        </w:rPr>
        <w:t>janeiro</w:t>
      </w:r>
      <w:r>
        <w:rPr>
          <w:rFonts w:ascii="Calibri" w:hAnsi="Calibri" w:cs="Calibri"/>
          <w:sz w:val="22"/>
          <w:szCs w:val="20"/>
        </w:rPr>
        <w:t xml:space="preserve"> de 201</w:t>
      </w:r>
      <w:r w:rsidR="00EB183C">
        <w:rPr>
          <w:rFonts w:ascii="Calibri" w:hAnsi="Calibri" w:cs="Calibri"/>
          <w:sz w:val="22"/>
          <w:szCs w:val="20"/>
        </w:rPr>
        <w:t>8</w:t>
      </w:r>
      <w:r w:rsidRPr="00C1281E">
        <w:rPr>
          <w:rFonts w:ascii="Calibri" w:hAnsi="Calibri" w:cs="Calibri"/>
          <w:sz w:val="22"/>
          <w:szCs w:val="20"/>
        </w:rPr>
        <w:t>.</w:t>
      </w:r>
    </w:p>
    <w:p w:rsidR="00A046E7" w:rsidRDefault="00A046E7" w:rsidP="00A046E7">
      <w:pPr>
        <w:spacing w:after="360"/>
        <w:jc w:val="center"/>
        <w:rPr>
          <w:rFonts w:ascii="Calibri" w:hAnsi="Calibri" w:cs="Calibri"/>
          <w:b/>
          <w:sz w:val="22"/>
          <w:szCs w:val="20"/>
        </w:rPr>
      </w:pPr>
    </w:p>
    <w:p w:rsidR="00A046E7" w:rsidRDefault="00EB183C"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0B6010" w:rsidRDefault="00A046E7" w:rsidP="00A046E7">
      <w:pPr>
        <w:autoSpaceDE w:val="0"/>
        <w:autoSpaceDN w:val="0"/>
        <w:adjustRightInd w:val="0"/>
        <w:jc w:val="center"/>
        <w:rPr>
          <w:rFonts w:ascii="Calibri" w:hAnsi="Calibri" w:cs="Calibri"/>
          <w:b/>
          <w:sz w:val="22"/>
        </w:rPr>
      </w:pPr>
    </w:p>
    <w:p w:rsidR="00A046E7" w:rsidRPr="000B6010" w:rsidRDefault="00A046E7" w:rsidP="00A046E7">
      <w:pPr>
        <w:autoSpaceDE w:val="0"/>
        <w:autoSpaceDN w:val="0"/>
        <w:adjustRightInd w:val="0"/>
        <w:jc w:val="center"/>
        <w:rPr>
          <w:rFonts w:ascii="Calibri" w:hAnsi="Calibri" w:cs="Calibri"/>
          <w:b/>
          <w:sz w:val="22"/>
        </w:rPr>
      </w:pPr>
    </w:p>
    <w:p w:rsidR="00A046E7" w:rsidRDefault="00A046E7" w:rsidP="00A046E7">
      <w:pPr>
        <w:autoSpaceDE w:val="0"/>
        <w:autoSpaceDN w:val="0"/>
        <w:adjustRightInd w:val="0"/>
        <w:jc w:val="center"/>
        <w:rPr>
          <w:rFonts w:ascii="Calibri" w:hAnsi="Calibri" w:cs="Calibri"/>
          <w:b/>
          <w:sz w:val="22"/>
        </w:rPr>
      </w:pPr>
    </w:p>
    <w:p w:rsidR="00832FE9" w:rsidRDefault="00832FE9" w:rsidP="00A046E7">
      <w:pPr>
        <w:autoSpaceDE w:val="0"/>
        <w:autoSpaceDN w:val="0"/>
        <w:adjustRightInd w:val="0"/>
        <w:jc w:val="center"/>
        <w:rPr>
          <w:rFonts w:ascii="Calibri" w:hAnsi="Calibri" w:cs="Calibri"/>
          <w:b/>
          <w:sz w:val="22"/>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EB183C">
        <w:rPr>
          <w:rFonts w:ascii="Calibri" w:hAnsi="Calibri" w:cs="Calibri"/>
          <w:sz w:val="22"/>
          <w:szCs w:val="20"/>
        </w:rPr>
        <w:t>0</w:t>
      </w:r>
      <w:r w:rsidR="0060659F">
        <w:rPr>
          <w:rFonts w:ascii="Calibri" w:hAnsi="Calibri" w:cs="Calibri"/>
          <w:sz w:val="22"/>
          <w:szCs w:val="20"/>
        </w:rPr>
        <w:t>1</w:t>
      </w:r>
      <w:r>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B183C">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Pr="00514C83">
        <w:rPr>
          <w:rFonts w:ascii="Calibri" w:hAnsi="Calibri" w:cs="Calibri"/>
          <w:b/>
          <w:bCs/>
          <w:sz w:val="22"/>
          <w:szCs w:val="20"/>
        </w:rPr>
        <w:t xml:space="preserve"> </w:t>
      </w:r>
      <w:r w:rsidRPr="00514C83">
        <w:rPr>
          <w:rFonts w:ascii="Calibri" w:hAnsi="Calibri" w:cs="Calibri"/>
          <w:sz w:val="22"/>
          <w:szCs w:val="20"/>
        </w:rPr>
        <w:t>esta declaração deverá ser apresentada ao pregoeiro</w:t>
      </w:r>
      <w:r>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444CA1" w:rsidRPr="00514C83" w:rsidRDefault="00444CA1"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B183C">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201</w:t>
      </w:r>
      <w:r w:rsidR="00EB183C">
        <w:rPr>
          <w:rFonts w:ascii="Calibri" w:hAnsi="Calibri" w:cs="Calibri"/>
          <w:sz w:val="22"/>
          <w:szCs w:val="20"/>
        </w:rPr>
        <w:t>8</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lastRenderedPageBreak/>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r w:rsidRPr="00514C83">
        <w:rPr>
          <w:rFonts w:ascii="Calibri" w:hAnsi="Calibri" w:cs="Calibri"/>
          <w:sz w:val="22"/>
          <w:szCs w:val="20"/>
        </w:rPr>
        <w:t xml:space="preserve"> </w:t>
      </w: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B183C">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r w:rsidRPr="00514C83">
        <w:rPr>
          <w:rFonts w:ascii="Calibri" w:hAnsi="Calibri" w:cs="Calibri"/>
          <w:sz w:val="22"/>
          <w:szCs w:val="20"/>
        </w:rPr>
        <w:t xml:space="preserve"> </w:t>
      </w: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364687" w:rsidRPr="00514C83" w:rsidRDefault="0036468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EB183C">
        <w:rPr>
          <w:rFonts w:ascii="Calibri" w:hAnsi="Calibri" w:cs="Calibri"/>
          <w:b/>
          <w:sz w:val="22"/>
          <w:szCs w:val="20"/>
        </w:rPr>
        <w:t>0</w:t>
      </w:r>
      <w:r w:rsidR="0060659F">
        <w:rPr>
          <w:rFonts w:ascii="Calibri" w:hAnsi="Calibri" w:cs="Calibri"/>
          <w:b/>
          <w:sz w:val="22"/>
          <w:szCs w:val="20"/>
        </w:rPr>
        <w:t>1</w:t>
      </w:r>
      <w:r>
        <w:rPr>
          <w:rFonts w:ascii="Calibri" w:hAnsi="Calibri" w:cs="Calibri"/>
          <w:b/>
          <w:sz w:val="22"/>
          <w:szCs w:val="20"/>
        </w:rPr>
        <w:t>/201</w:t>
      </w:r>
      <w:r w:rsidR="00EB183C">
        <w:rPr>
          <w:rFonts w:ascii="Calibri" w:hAnsi="Calibri" w:cs="Calibri"/>
          <w:b/>
          <w:sz w:val="22"/>
          <w:szCs w:val="20"/>
        </w:rPr>
        <w:t>8</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(Identificação completa do representante da licitante), como representante devidamente constituído de (identificação completa da licitante) doravante denominado (Licitante), para fins do disposto no item </w:t>
      </w:r>
      <w:r>
        <w:rPr>
          <w:rFonts w:ascii="Calibri" w:hAnsi="Calibri" w:cs="Calibri"/>
          <w:sz w:val="22"/>
          <w:szCs w:val="20"/>
        </w:rPr>
        <w:t>1.4.6</w:t>
      </w:r>
      <w:r w:rsidR="0060659F">
        <w:rPr>
          <w:rFonts w:ascii="Calibri" w:hAnsi="Calibri" w:cs="Calibri"/>
          <w:sz w:val="22"/>
          <w:szCs w:val="20"/>
        </w:rPr>
        <w:t xml:space="preserve"> </w:t>
      </w:r>
      <w:r w:rsidRPr="00514C83">
        <w:rPr>
          <w:rFonts w:ascii="Calibri" w:hAnsi="Calibri" w:cs="Calibri"/>
          <w:sz w:val="22"/>
          <w:szCs w:val="20"/>
        </w:rPr>
        <w:t xml:space="preserve">do Edital </w:t>
      </w:r>
      <w:r>
        <w:rPr>
          <w:rFonts w:ascii="Calibri" w:hAnsi="Calibri" w:cs="Calibri"/>
          <w:sz w:val="22"/>
          <w:szCs w:val="20"/>
        </w:rPr>
        <w:t>0</w:t>
      </w:r>
      <w:r w:rsidR="00EB183C">
        <w:rPr>
          <w:rFonts w:ascii="Calibri" w:hAnsi="Calibri" w:cs="Calibri"/>
          <w:sz w:val="22"/>
          <w:szCs w:val="20"/>
        </w:rPr>
        <w:t>0</w:t>
      </w:r>
      <w:r w:rsidR="0060659F">
        <w:rPr>
          <w:rFonts w:ascii="Calibri" w:hAnsi="Calibri" w:cs="Calibri"/>
          <w:sz w:val="22"/>
          <w:szCs w:val="20"/>
        </w:rPr>
        <w:t>1</w:t>
      </w:r>
      <w:r>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do pregão presencial nº. 0</w:t>
      </w:r>
      <w:r w:rsidR="00EB183C">
        <w:rPr>
          <w:rFonts w:ascii="Calibri" w:hAnsi="Calibri" w:cs="Calibri"/>
          <w:sz w:val="22"/>
          <w:szCs w:val="20"/>
        </w:rPr>
        <w:t>0</w:t>
      </w:r>
      <w:r w:rsidR="0060659F">
        <w:rPr>
          <w:rFonts w:ascii="Calibri" w:hAnsi="Calibri" w:cs="Calibri"/>
          <w:sz w:val="22"/>
          <w:szCs w:val="20"/>
        </w:rPr>
        <w:t>1</w:t>
      </w:r>
      <w:r>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 xml:space="preserve"> não foi informada, discutida ou recebida de qualquer outro participante potencial ou de fato </w:t>
      </w:r>
      <w:r>
        <w:rPr>
          <w:rFonts w:ascii="Calibri" w:hAnsi="Calibri" w:cs="Calibri"/>
          <w:sz w:val="22"/>
          <w:szCs w:val="20"/>
        </w:rPr>
        <w:t>pregão presencial nº. 0</w:t>
      </w:r>
      <w:r w:rsidR="00EB183C">
        <w:rPr>
          <w:rFonts w:ascii="Calibri" w:hAnsi="Calibri" w:cs="Calibri"/>
          <w:sz w:val="22"/>
          <w:szCs w:val="20"/>
        </w:rPr>
        <w:t>0</w:t>
      </w:r>
      <w:r w:rsidR="0060659F">
        <w:rPr>
          <w:rFonts w:ascii="Calibri" w:hAnsi="Calibri" w:cs="Calibri"/>
          <w:sz w:val="22"/>
          <w:szCs w:val="20"/>
        </w:rPr>
        <w:t>1</w:t>
      </w:r>
      <w:r>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(c) que não tentou, por qualquer meio ou por qualquer pessoa, influir na decisão de qualquer outro participante potencial ou de fato </w:t>
      </w:r>
      <w:r>
        <w:rPr>
          <w:rFonts w:ascii="Calibri" w:hAnsi="Calibri" w:cs="Calibri"/>
          <w:sz w:val="22"/>
          <w:szCs w:val="20"/>
        </w:rPr>
        <w:t>pregão presencial nº. 0</w:t>
      </w:r>
      <w:r w:rsidR="00EB183C">
        <w:rPr>
          <w:rFonts w:ascii="Calibri" w:hAnsi="Calibri" w:cs="Calibri"/>
          <w:sz w:val="22"/>
          <w:szCs w:val="20"/>
        </w:rPr>
        <w:t>0</w:t>
      </w:r>
      <w:r w:rsidR="0060659F">
        <w:rPr>
          <w:rFonts w:ascii="Calibri" w:hAnsi="Calibri" w:cs="Calibri"/>
          <w:sz w:val="22"/>
          <w:szCs w:val="20"/>
        </w:rPr>
        <w:t>1</w:t>
      </w:r>
      <w:r>
        <w:rPr>
          <w:rFonts w:ascii="Calibri" w:hAnsi="Calibri" w:cs="Calibri"/>
          <w:sz w:val="22"/>
          <w:szCs w:val="20"/>
        </w:rPr>
        <w:t>/201</w:t>
      </w:r>
      <w:r w:rsidR="00EB183C">
        <w:rPr>
          <w:rFonts w:ascii="Calibri" w:hAnsi="Calibri" w:cs="Calibri"/>
          <w:sz w:val="22"/>
          <w:szCs w:val="20"/>
        </w:rPr>
        <w:t>8</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pregão presencial nº. 0</w:t>
      </w:r>
      <w:r w:rsidR="00EB183C">
        <w:rPr>
          <w:rFonts w:ascii="Calibri" w:hAnsi="Calibri" w:cs="Calibri"/>
          <w:sz w:val="22"/>
          <w:szCs w:val="20"/>
        </w:rPr>
        <w:t>0</w:t>
      </w:r>
      <w:r w:rsidR="0060659F">
        <w:rPr>
          <w:rFonts w:ascii="Calibri" w:hAnsi="Calibri" w:cs="Calibri"/>
          <w:sz w:val="22"/>
          <w:szCs w:val="20"/>
        </w:rPr>
        <w:t>1</w:t>
      </w:r>
      <w:r>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pregão presencial nº. 0</w:t>
      </w:r>
      <w:r w:rsidR="00EB183C">
        <w:rPr>
          <w:rFonts w:ascii="Calibri" w:hAnsi="Calibri" w:cs="Calibri"/>
          <w:sz w:val="22"/>
          <w:szCs w:val="20"/>
        </w:rPr>
        <w:t>0</w:t>
      </w:r>
      <w:r w:rsidR="0060659F">
        <w:rPr>
          <w:rFonts w:ascii="Calibri" w:hAnsi="Calibri" w:cs="Calibri"/>
          <w:sz w:val="22"/>
          <w:szCs w:val="20"/>
        </w:rPr>
        <w:t>1</w:t>
      </w:r>
      <w:r>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 xml:space="preserve"> não foi, no todo ou em parte, direta ou indiretamente, informado, discutido ou rece</w:t>
      </w:r>
      <w:r>
        <w:rPr>
          <w:rFonts w:ascii="Calibri" w:hAnsi="Calibri" w:cs="Calibri"/>
          <w:sz w:val="22"/>
          <w:szCs w:val="20"/>
        </w:rPr>
        <w:t>bido de qualquer integrante da Secretaria Municipal de Assistência Social</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B183C">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8D3D32">
          <w:headerReference w:type="default" r:id="rId14"/>
          <w:footerReference w:type="even" r:id="rId15"/>
          <w:footerReference w:type="default" r:id="rId16"/>
          <w:pgSz w:w="12240" w:h="15840"/>
          <w:pgMar w:top="1701" w:right="849" w:bottom="709" w:left="1418"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Default="00A046E7" w:rsidP="00A046E7">
      <w:pPr>
        <w:pStyle w:val="Cabealho"/>
        <w:tabs>
          <w:tab w:val="left" w:pos="708"/>
        </w:tabs>
        <w:jc w:val="both"/>
        <w:rPr>
          <w:rFonts w:ascii="Calibri" w:hAnsi="Calibri"/>
        </w:rPr>
      </w:pPr>
    </w:p>
    <w:p w:rsidR="00364687" w:rsidRPr="009F727C" w:rsidRDefault="0036468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201</w:t>
      </w:r>
      <w:r w:rsidR="00EB183C">
        <w:rPr>
          <w:rFonts w:ascii="Calibri" w:hAnsi="Calibri"/>
        </w:rPr>
        <w:t>8</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Ref.: Processo nº 0</w:t>
      </w:r>
      <w:r w:rsidR="00EB183C">
        <w:rPr>
          <w:rFonts w:ascii="Calibri" w:hAnsi="Calibri"/>
          <w:sz w:val="22"/>
          <w:szCs w:val="22"/>
        </w:rPr>
        <w:t>02</w:t>
      </w:r>
      <w:r w:rsidRPr="001E25B6">
        <w:rPr>
          <w:rFonts w:ascii="Calibri" w:hAnsi="Calibri"/>
          <w:sz w:val="22"/>
          <w:szCs w:val="22"/>
        </w:rPr>
        <w:t>/201</w:t>
      </w:r>
      <w:r w:rsidR="00EB183C">
        <w:rPr>
          <w:rFonts w:ascii="Calibri" w:hAnsi="Calibri"/>
          <w:sz w:val="22"/>
          <w:szCs w:val="22"/>
        </w:rPr>
        <w:t>8</w:t>
      </w:r>
      <w:r w:rsidRPr="001E25B6">
        <w:rPr>
          <w:rFonts w:ascii="Calibri" w:hAnsi="Calibri"/>
          <w:sz w:val="22"/>
          <w:szCs w:val="22"/>
        </w:rPr>
        <w:t xml:space="preserve"> – Pregão nº. 0</w:t>
      </w:r>
      <w:r w:rsidR="00EB183C">
        <w:rPr>
          <w:rFonts w:ascii="Calibri" w:hAnsi="Calibri"/>
          <w:sz w:val="22"/>
          <w:szCs w:val="22"/>
        </w:rPr>
        <w:t>0</w:t>
      </w:r>
      <w:r w:rsidR="0060659F" w:rsidRPr="001E25B6">
        <w:rPr>
          <w:rFonts w:ascii="Calibri" w:hAnsi="Calibri"/>
          <w:sz w:val="22"/>
          <w:szCs w:val="22"/>
        </w:rPr>
        <w:t>1</w:t>
      </w:r>
      <w:r w:rsidRPr="001E25B6">
        <w:rPr>
          <w:rFonts w:ascii="Calibri" w:hAnsi="Calibri"/>
          <w:sz w:val="22"/>
          <w:szCs w:val="22"/>
        </w:rPr>
        <w:t>/201</w:t>
      </w:r>
      <w:r w:rsidR="00EB183C">
        <w:rPr>
          <w:rFonts w:ascii="Calibri" w:hAnsi="Calibri"/>
          <w:sz w:val="22"/>
          <w:szCs w:val="22"/>
        </w:rPr>
        <w:t>8</w:t>
      </w:r>
      <w:r w:rsidRPr="001E25B6">
        <w:rPr>
          <w:rFonts w:ascii="Calibri" w:hAnsi="Calibri"/>
          <w:sz w:val="22"/>
          <w:szCs w:val="22"/>
        </w:rPr>
        <w:t>.</w:t>
      </w:r>
    </w:p>
    <w:p w:rsidR="00A046E7" w:rsidRPr="001E25B6" w:rsidRDefault="00A046E7" w:rsidP="00A046E7">
      <w:pPr>
        <w:pStyle w:val="Cabealho"/>
        <w:tabs>
          <w:tab w:val="left" w:pos="708"/>
        </w:tabs>
        <w:jc w:val="both"/>
        <w:rPr>
          <w:rFonts w:ascii="Calibri" w:hAnsi="Calibri"/>
          <w:b/>
          <w:bCs/>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Prezados Senhores,</w:t>
      </w:r>
    </w:p>
    <w:p w:rsidR="00A046E7" w:rsidRPr="001E25B6" w:rsidRDefault="00A046E7" w:rsidP="00A046E7">
      <w:pPr>
        <w:pStyle w:val="Cabealho"/>
        <w:tabs>
          <w:tab w:val="left" w:pos="708"/>
        </w:tabs>
        <w:jc w:val="both"/>
        <w:rPr>
          <w:rFonts w:ascii="Calibri" w:hAnsi="Calibri"/>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 xml:space="preserve">Apresentamos e submetemos à apreciação de </w:t>
      </w:r>
      <w:proofErr w:type="spellStart"/>
      <w:r w:rsidRPr="001E25B6">
        <w:rPr>
          <w:rFonts w:ascii="Calibri" w:hAnsi="Calibri"/>
          <w:sz w:val="22"/>
          <w:szCs w:val="22"/>
        </w:rPr>
        <w:t>Vªs</w:t>
      </w:r>
      <w:proofErr w:type="spellEnd"/>
      <w:r w:rsidRPr="001E25B6">
        <w:rPr>
          <w:rFonts w:ascii="Calibri" w:hAnsi="Calibri"/>
          <w:sz w:val="22"/>
          <w:szCs w:val="22"/>
        </w:rPr>
        <w:t xml:space="preserve"> </w:t>
      </w:r>
      <w:proofErr w:type="spellStart"/>
      <w:r w:rsidRPr="001E25B6">
        <w:rPr>
          <w:rFonts w:ascii="Calibri" w:hAnsi="Calibri"/>
          <w:sz w:val="22"/>
          <w:szCs w:val="22"/>
        </w:rPr>
        <w:t>Sªs</w:t>
      </w:r>
      <w:proofErr w:type="spellEnd"/>
      <w:r w:rsidRPr="001E25B6">
        <w:rPr>
          <w:rFonts w:ascii="Calibri" w:hAnsi="Calibri"/>
          <w:sz w:val="22"/>
          <w:szCs w:val="22"/>
        </w:rPr>
        <w:t xml:space="preserve"> nossa proposta de preços unitários</w:t>
      </w:r>
      <w:r w:rsidR="001E25B6" w:rsidRPr="001E25B6">
        <w:rPr>
          <w:rFonts w:ascii="Calibri" w:hAnsi="Calibri"/>
          <w:sz w:val="22"/>
          <w:szCs w:val="22"/>
        </w:rPr>
        <w:t xml:space="preserve"> e total em planilha anexa a esse termo, conforme especificado no Termo de Referência (Anexo I),</w:t>
      </w:r>
      <w:r w:rsidRPr="001E25B6">
        <w:rPr>
          <w:rFonts w:ascii="Calibri" w:hAnsi="Calibri"/>
          <w:sz w:val="22"/>
          <w:szCs w:val="22"/>
        </w:rPr>
        <w:t xml:space="preserve"> relativos </w:t>
      </w:r>
      <w:proofErr w:type="gramStart"/>
      <w:r w:rsidRPr="001E25B6">
        <w:rPr>
          <w:rFonts w:ascii="Calibri" w:hAnsi="Calibri"/>
          <w:sz w:val="22"/>
          <w:szCs w:val="22"/>
        </w:rPr>
        <w:t>a</w:t>
      </w:r>
      <w:proofErr w:type="gramEnd"/>
      <w:r w:rsidRPr="001E25B6">
        <w:rPr>
          <w:rFonts w:ascii="Calibri" w:hAnsi="Calibri"/>
          <w:sz w:val="22"/>
          <w:szCs w:val="22"/>
        </w:rPr>
        <w:t xml:space="preserve"> aquisição de </w:t>
      </w:r>
      <w:r w:rsidR="0060659F" w:rsidRPr="001E25B6">
        <w:rPr>
          <w:rFonts w:ascii="Calibri" w:hAnsi="Calibri"/>
          <w:sz w:val="22"/>
          <w:szCs w:val="22"/>
        </w:rPr>
        <w:t>óleos</w:t>
      </w:r>
      <w:r w:rsidR="001E25B6" w:rsidRPr="001E25B6">
        <w:rPr>
          <w:rFonts w:ascii="Calibri" w:hAnsi="Calibri"/>
          <w:sz w:val="22"/>
          <w:szCs w:val="22"/>
        </w:rPr>
        <w:t xml:space="preserve"> e graxas</w:t>
      </w:r>
      <w:r w:rsidR="0060659F" w:rsidRPr="001E25B6">
        <w:rPr>
          <w:rFonts w:ascii="Calibri" w:hAnsi="Calibri"/>
          <w:sz w:val="22"/>
          <w:szCs w:val="22"/>
        </w:rPr>
        <w:t xml:space="preserve"> lubrificantes e respectivos filtros</w:t>
      </w:r>
      <w:r w:rsidRPr="001E25B6">
        <w:rPr>
          <w:rFonts w:ascii="Calibri" w:hAnsi="Calibri"/>
          <w:sz w:val="22"/>
          <w:szCs w:val="22"/>
        </w:rPr>
        <w:t>, objeto do Pregão em epígrafe, tendo como referência o dia, mês e ano acima consignados.</w:t>
      </w:r>
    </w:p>
    <w:p w:rsidR="001E25B6" w:rsidRDefault="001E25B6" w:rsidP="00A046E7">
      <w:pPr>
        <w:pStyle w:val="Cabealho"/>
        <w:tabs>
          <w:tab w:val="left" w:pos="708"/>
        </w:tabs>
        <w:jc w:val="both"/>
        <w:rPr>
          <w:rFonts w:ascii="Calibri" w:hAnsi="Calibri"/>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8D3D32">
          <w:pgSz w:w="12240" w:h="15840"/>
          <w:pgMar w:top="851" w:right="849" w:bottom="851" w:left="1418"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Pr="00514C83">
        <w:rPr>
          <w:rFonts w:ascii="Calibri" w:hAnsi="Calibri" w:cs="Calibri"/>
          <w:b/>
          <w:color w:val="FF0000"/>
          <w:sz w:val="22"/>
          <w:szCs w:val="20"/>
        </w:rPr>
        <w:t xml:space="preserve"> </w:t>
      </w:r>
      <w:r w:rsidRPr="00514C83">
        <w:rPr>
          <w:rFonts w:ascii="Calibri" w:hAnsi="Calibri" w:cs="Calibri"/>
          <w:b/>
          <w:sz w:val="22"/>
          <w:szCs w:val="20"/>
        </w:rPr>
        <w:t>PRESENCIAL</w:t>
      </w:r>
      <w:r w:rsidRPr="00514C83">
        <w:rPr>
          <w:rFonts w:ascii="Calibri" w:hAnsi="Calibri" w:cs="Calibri"/>
          <w:b/>
          <w:color w:val="FF0000"/>
          <w:sz w:val="22"/>
          <w:szCs w:val="20"/>
        </w:rPr>
        <w:t xml:space="preserve"> </w:t>
      </w:r>
      <w:r w:rsidRPr="00514C83">
        <w:rPr>
          <w:rFonts w:ascii="Calibri" w:hAnsi="Calibri" w:cs="Calibri"/>
          <w:b/>
          <w:sz w:val="22"/>
          <w:szCs w:val="20"/>
        </w:rPr>
        <w:t>PARA REGISTRO DE PREÇOS Nº</w:t>
      </w:r>
      <w:r w:rsidRPr="00514C83">
        <w:rPr>
          <w:rFonts w:ascii="Calibri" w:hAnsi="Calibri" w:cs="Calibri"/>
          <w:b/>
          <w:color w:val="FF0000"/>
          <w:sz w:val="22"/>
          <w:szCs w:val="20"/>
        </w:rPr>
        <w:t xml:space="preserve"> </w:t>
      </w:r>
      <w:r>
        <w:rPr>
          <w:rFonts w:ascii="Calibri" w:hAnsi="Calibri" w:cs="Calibri"/>
          <w:b/>
          <w:sz w:val="22"/>
          <w:szCs w:val="20"/>
        </w:rPr>
        <w:t>0</w:t>
      </w:r>
      <w:r w:rsidR="00EB183C">
        <w:rPr>
          <w:rFonts w:ascii="Calibri" w:hAnsi="Calibri" w:cs="Calibri"/>
          <w:b/>
          <w:sz w:val="22"/>
          <w:szCs w:val="20"/>
        </w:rPr>
        <w:t>01</w:t>
      </w:r>
      <w:r>
        <w:rPr>
          <w:rFonts w:ascii="Calibri" w:hAnsi="Calibri" w:cs="Calibri"/>
          <w:b/>
          <w:sz w:val="22"/>
          <w:szCs w:val="20"/>
        </w:rPr>
        <w:t>/201</w:t>
      </w:r>
      <w:r w:rsidR="00E3083D">
        <w:rPr>
          <w:rFonts w:ascii="Calibri" w:hAnsi="Calibri" w:cs="Calibri"/>
          <w:b/>
          <w:sz w:val="22"/>
          <w:szCs w:val="20"/>
        </w:rPr>
        <w:t>8</w:t>
      </w:r>
      <w:bookmarkStart w:id="0" w:name="_GoBack"/>
      <w:bookmarkEnd w:id="0"/>
    </w:p>
    <w:p w:rsidR="00EB183C" w:rsidRPr="00EB183C" w:rsidRDefault="00EB183C" w:rsidP="00EB183C">
      <w:pPr>
        <w:spacing w:after="120"/>
        <w:jc w:val="center"/>
        <w:rPr>
          <w:rFonts w:ascii="Calibri" w:hAnsi="Calibri" w:cs="Calibri"/>
          <w:b/>
          <w:bCs/>
          <w:sz w:val="22"/>
          <w:szCs w:val="20"/>
        </w:rPr>
      </w:pPr>
      <w:r>
        <w:rPr>
          <w:rFonts w:ascii="Calibri" w:hAnsi="Calibri" w:cs="Calibri"/>
          <w:bCs/>
          <w:sz w:val="22"/>
          <w:szCs w:val="20"/>
        </w:rPr>
        <w:t xml:space="preserve">ATA Nº </w:t>
      </w:r>
      <w:r>
        <w:rPr>
          <w:rFonts w:ascii="Calibri" w:hAnsi="Calibri" w:cs="Calibri"/>
          <w:b/>
          <w:bCs/>
          <w:sz w:val="22"/>
          <w:szCs w:val="20"/>
        </w:rPr>
        <w:t>____/2018</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EB183C">
        <w:rPr>
          <w:rFonts w:ascii="Calibri" w:hAnsi="Calibri" w:cs="Calibri"/>
          <w:b/>
          <w:bCs/>
          <w:sz w:val="22"/>
          <w:szCs w:val="20"/>
        </w:rPr>
        <w:t>02</w:t>
      </w:r>
      <w:r>
        <w:rPr>
          <w:rFonts w:ascii="Calibri" w:hAnsi="Calibri" w:cs="Calibri"/>
          <w:b/>
          <w:bCs/>
          <w:sz w:val="22"/>
          <w:szCs w:val="20"/>
        </w:rPr>
        <w:t>/201</w:t>
      </w:r>
      <w:r w:rsidR="00EB183C">
        <w:rPr>
          <w:rFonts w:ascii="Calibri" w:hAnsi="Calibri" w:cs="Calibri"/>
          <w:b/>
          <w:bCs/>
          <w:sz w:val="22"/>
          <w:szCs w:val="20"/>
        </w:rPr>
        <w:t>8</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 xml:space="preserve">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w:t>
      </w:r>
      <w:r w:rsidRPr="002642B3">
        <w:rPr>
          <w:rFonts w:ascii="Calibri" w:hAnsi="Calibri" w:cs="Calibri"/>
          <w:sz w:val="22"/>
          <w:szCs w:val="20"/>
        </w:rPr>
        <w:t>201</w:t>
      </w:r>
      <w:r w:rsidR="00EB183C">
        <w:rPr>
          <w:rFonts w:ascii="Calibri" w:hAnsi="Calibri" w:cs="Calibri"/>
          <w:sz w:val="22"/>
          <w:szCs w:val="20"/>
        </w:rPr>
        <w:t>8</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Pr="00514C83">
        <w:rPr>
          <w:rFonts w:ascii="Calibri" w:hAnsi="Calibri" w:cs="Calibri"/>
          <w:b/>
          <w:bCs/>
          <w:sz w:val="22"/>
          <w:szCs w:val="20"/>
          <w:lang w:eastAsia="ar-SA"/>
        </w:rPr>
        <w:t xml:space="preserve"> </w:t>
      </w:r>
      <w:r w:rsidRPr="000A467F">
        <w:rPr>
          <w:rFonts w:ascii="Calibri" w:hAnsi="Calibri" w:cs="Calibri"/>
          <w:bCs/>
          <w:sz w:val="22"/>
          <w:szCs w:val="20"/>
          <w:lang w:eastAsia="ar-SA"/>
        </w:rPr>
        <w:t>seu</w:t>
      </w:r>
      <w:r>
        <w:rPr>
          <w:rFonts w:ascii="Calibri" w:hAnsi="Calibri" w:cs="Calibri"/>
          <w:b/>
          <w:bCs/>
          <w:sz w:val="22"/>
          <w:szCs w:val="20"/>
          <w:lang w:eastAsia="ar-SA"/>
        </w:rPr>
        <w:t xml:space="preserve"> </w:t>
      </w:r>
      <w:r>
        <w:rPr>
          <w:rFonts w:ascii="Calibri" w:hAnsi="Calibri" w:cs="Calibri"/>
          <w:bCs/>
          <w:sz w:val="22"/>
          <w:szCs w:val="20"/>
          <w:lang w:eastAsia="ar-SA"/>
        </w:rPr>
        <w:t>Chefe de Serviço</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EB183C">
        <w:rPr>
          <w:rFonts w:ascii="Calibri" w:hAnsi="Calibri" w:cs="Calibri"/>
          <w:b/>
          <w:sz w:val="22"/>
          <w:szCs w:val="20"/>
        </w:rPr>
        <w:t>0</w:t>
      </w:r>
      <w:r w:rsidR="00F21063">
        <w:rPr>
          <w:rFonts w:ascii="Calibri" w:hAnsi="Calibri" w:cs="Calibri"/>
          <w:b/>
          <w:sz w:val="22"/>
          <w:szCs w:val="20"/>
        </w:rPr>
        <w:t>1</w:t>
      </w:r>
      <w:r>
        <w:rPr>
          <w:rFonts w:ascii="Calibri" w:hAnsi="Calibri" w:cs="Calibri"/>
          <w:b/>
          <w:sz w:val="22"/>
          <w:szCs w:val="20"/>
        </w:rPr>
        <w:t>/201</w:t>
      </w:r>
      <w:r w:rsidR="00EB183C">
        <w:rPr>
          <w:rFonts w:ascii="Calibri" w:hAnsi="Calibri" w:cs="Calibri"/>
          <w:b/>
          <w:sz w:val="22"/>
          <w:szCs w:val="20"/>
        </w:rPr>
        <w:t>8</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201</w:t>
      </w:r>
      <w:r w:rsidR="00EB183C">
        <w:rPr>
          <w:rFonts w:ascii="Calibri" w:hAnsi="Calibri" w:cs="Calibri"/>
          <w:b/>
          <w:color w:val="FF0000"/>
          <w:sz w:val="22"/>
          <w:szCs w:val="20"/>
        </w:rPr>
        <w:t>8</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00F21063">
        <w:rPr>
          <w:rFonts w:ascii="Calibri" w:hAnsi="Calibri" w:cs="Calibri"/>
          <w:b/>
          <w:color w:val="FF0000"/>
          <w:sz w:val="22"/>
          <w:szCs w:val="20"/>
        </w:rPr>
        <w:t>ÓLEOS LUBRIFICANTES</w:t>
      </w:r>
      <w:r w:rsidR="00EB183C">
        <w:rPr>
          <w:rFonts w:ascii="Calibri" w:hAnsi="Calibri" w:cs="Calibri"/>
          <w:b/>
          <w:color w:val="FF0000"/>
          <w:sz w:val="22"/>
          <w:szCs w:val="20"/>
        </w:rPr>
        <w:t>, GRAXAS</w:t>
      </w:r>
      <w:r w:rsidR="00F21063">
        <w:rPr>
          <w:rFonts w:ascii="Calibri" w:hAnsi="Calibri" w:cs="Calibri"/>
          <w:b/>
          <w:color w:val="FF0000"/>
          <w:sz w:val="22"/>
          <w:szCs w:val="20"/>
        </w:rPr>
        <w:t xml:space="preserve"> E RESPECTIVOS FILTROS</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25B6" w:rsidRPr="00514C83" w:rsidTr="001E25B6">
        <w:tc>
          <w:tcPr>
            <w:tcW w:w="709"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Item</w:t>
            </w:r>
          </w:p>
        </w:tc>
        <w:tc>
          <w:tcPr>
            <w:tcW w:w="3402"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Marca/</w:t>
            </w:r>
          </w:p>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Fabricante</w:t>
            </w:r>
          </w:p>
        </w:tc>
        <w:tc>
          <w:tcPr>
            <w:tcW w:w="709" w:type="dxa"/>
            <w:vAlign w:val="center"/>
          </w:tcPr>
          <w:p w:rsidR="001E25B6" w:rsidRDefault="001E25B6" w:rsidP="001E25B6">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E25B6" w:rsidRPr="00A025B2" w:rsidRDefault="001E25B6" w:rsidP="001E25B6">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E25B6" w:rsidRPr="00A025B2" w:rsidRDefault="001E25B6" w:rsidP="00300C2B">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E25B6" w:rsidRPr="00A025B2" w:rsidRDefault="001E25B6" w:rsidP="00F2106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25B6" w:rsidRPr="00BF5CF4"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25B6" w:rsidRPr="00A95176"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03</w:t>
            </w:r>
          </w:p>
        </w:tc>
        <w:tc>
          <w:tcPr>
            <w:tcW w:w="3402" w:type="dxa"/>
            <w:shd w:val="clear" w:color="auto" w:fill="auto"/>
          </w:tcPr>
          <w:p w:rsidR="001E25B6" w:rsidRPr="0023168A"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04</w:t>
            </w:r>
          </w:p>
        </w:tc>
        <w:tc>
          <w:tcPr>
            <w:tcW w:w="3402" w:type="dxa"/>
            <w:shd w:val="clear" w:color="auto" w:fill="auto"/>
          </w:tcPr>
          <w:p w:rsidR="001E25B6" w:rsidRPr="00BF5CF4"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05</w:t>
            </w:r>
          </w:p>
        </w:tc>
        <w:tc>
          <w:tcPr>
            <w:tcW w:w="3402" w:type="dxa"/>
            <w:shd w:val="clear" w:color="auto" w:fill="auto"/>
          </w:tcPr>
          <w:p w:rsidR="001E25B6" w:rsidRPr="00A00060" w:rsidRDefault="001E25B6" w:rsidP="00300C2B">
            <w:pPr>
              <w:jc w:val="both"/>
              <w:rPr>
                <w:b/>
                <w:sz w:val="20"/>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06</w:t>
            </w:r>
          </w:p>
        </w:tc>
        <w:tc>
          <w:tcPr>
            <w:tcW w:w="3402" w:type="dxa"/>
            <w:shd w:val="clear" w:color="auto" w:fill="auto"/>
          </w:tcPr>
          <w:p w:rsidR="001E25B6" w:rsidRPr="00A00060" w:rsidRDefault="001E25B6" w:rsidP="00300C2B">
            <w:pPr>
              <w:jc w:val="both"/>
              <w:rPr>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A00060"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07</w:t>
            </w:r>
          </w:p>
        </w:tc>
        <w:tc>
          <w:tcPr>
            <w:tcW w:w="3402" w:type="dxa"/>
            <w:shd w:val="clear" w:color="auto" w:fill="auto"/>
          </w:tcPr>
          <w:p w:rsidR="001E25B6" w:rsidRPr="00A00060" w:rsidRDefault="001E25B6" w:rsidP="00300C2B">
            <w:pPr>
              <w:jc w:val="both"/>
              <w:rPr>
                <w:rFonts w:ascii="Calibri" w:hAnsi="Calibri" w:cs="Calibri"/>
                <w:color w:val="000000"/>
                <w:szCs w:val="20"/>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A00060"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A00060"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A00060"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A00060" w:rsidRDefault="001E25B6" w:rsidP="00300C2B">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806001">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lastRenderedPageBreak/>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gridCol w:w="1134"/>
        <w:gridCol w:w="1559"/>
      </w:tblGrid>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95"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Unidade</w:t>
            </w:r>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Quantidade</w:t>
            </w:r>
          </w:p>
        </w:tc>
      </w:tr>
      <w:tr w:rsidR="00A046E7" w:rsidRPr="00514C83" w:rsidTr="00300C2B">
        <w:tc>
          <w:tcPr>
            <w:tcW w:w="851" w:type="dxa"/>
            <w:vAlign w:val="center"/>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1</w:t>
            </w:r>
            <w:proofErr w:type="gramEnd"/>
          </w:p>
        </w:tc>
        <w:tc>
          <w:tcPr>
            <w:tcW w:w="6095" w:type="dxa"/>
            <w:vAlign w:val="center"/>
          </w:tcPr>
          <w:p w:rsidR="00A046E7" w:rsidRPr="00514C83"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2</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Assistência Social</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3</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4</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Gabinete do Prefeito</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Cs w:val="20"/>
              </w:rPr>
              <w:t>5</w:t>
            </w:r>
            <w:proofErr w:type="gramEnd"/>
          </w:p>
        </w:tc>
        <w:tc>
          <w:tcPr>
            <w:tcW w:w="6095" w:type="dxa"/>
            <w:vAlign w:val="center"/>
          </w:tcPr>
          <w:p w:rsidR="00A046E7" w:rsidRPr="00514C83"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Saúde</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Cs w:val="20"/>
              </w:rPr>
              <w:t>6</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a) tomar conhecimento da ata de registro de preços, inclusive de eventuais alterações, para o correto cumprimento de suas disposições;</w:t>
      </w:r>
    </w:p>
    <w:p w:rsidR="00A046E7" w:rsidRPr="00514C83" w:rsidRDefault="00A046E7" w:rsidP="00A046E7">
      <w:pPr>
        <w:ind w:left="284"/>
        <w:jc w:val="both"/>
        <w:rPr>
          <w:rFonts w:ascii="Calibri" w:hAnsi="Calibri" w:cs="Calibri"/>
          <w:color w:val="000000"/>
          <w:sz w:val="22"/>
          <w:szCs w:val="20"/>
        </w:rPr>
      </w:pPr>
      <w:r w:rsidRPr="00514C83">
        <w:rPr>
          <w:rFonts w:ascii="Calibri" w:hAnsi="Calibri" w:cs="Calibri"/>
          <w:sz w:val="22"/>
          <w:szCs w:val="20"/>
        </w:rPr>
        <w:t xml:space="preserve">b) </w:t>
      </w:r>
      <w:r w:rsidRPr="00514C83">
        <w:rPr>
          <w:rFonts w:ascii="Calibri" w:hAnsi="Calibri" w:cs="Calibri"/>
          <w:color w:val="000000"/>
          <w:sz w:val="22"/>
          <w:szCs w:val="20"/>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u w:val="single"/>
        </w:rPr>
      </w:pPr>
      <w:r w:rsidRPr="00514C83">
        <w:rPr>
          <w:rFonts w:ascii="Calibri" w:hAnsi="Calibri" w:cs="Calibri"/>
          <w:sz w:val="22"/>
          <w:szCs w:val="20"/>
          <w:u w:val="single"/>
        </w:rPr>
        <w:t xml:space="preserve">DA ADESÃO À ATA POR ÓRGÃOS NÃO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Pr>
          <w:rFonts w:ascii="Calibri" w:hAnsi="Calibri" w:cs="Calibri"/>
          <w:sz w:val="22"/>
          <w:szCs w:val="20"/>
        </w:rPr>
        <w:t>quíntuplo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Cabe ao órgão não participante realizar os atos relativos à cobrança do cumprimento por parte do fornecedor das obrigações contratualmente assumidas e a aplicação, observada a ampla defesa e </w:t>
      </w:r>
      <w:r w:rsidRPr="00514C83">
        <w:rPr>
          <w:rFonts w:ascii="Calibri" w:hAnsi="Calibri" w:cs="Calibri"/>
          <w:sz w:val="22"/>
          <w:szCs w:val="20"/>
        </w:rPr>
        <w:lastRenderedPageBreak/>
        <w:t>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A Ata de Registro de Preços terá vigência de 12 (doze) meses,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w:t>
      </w:r>
      <w:proofErr w:type="gramStart"/>
      <w:r w:rsidRPr="00514C83">
        <w:rPr>
          <w:rFonts w:ascii="Calibri" w:hAnsi="Calibri" w:cs="Calibri"/>
          <w:sz w:val="22"/>
          <w:szCs w:val="20"/>
          <w:highlight w:val="lightGray"/>
          <w:u w:val="single"/>
          <w:shd w:val="clear" w:color="auto" w:fill="B3B3B3"/>
        </w:rPr>
        <w:t xml:space="preserve">  </w:t>
      </w:r>
      <w:proofErr w:type="gramEnd"/>
      <w:r w:rsidRPr="00514C83">
        <w:rPr>
          <w:rFonts w:ascii="Calibri" w:hAnsi="Calibri" w:cs="Calibri"/>
          <w:sz w:val="22"/>
          <w:szCs w:val="20"/>
          <w:highlight w:val="lightGray"/>
          <w:u w:val="single"/>
          <w:shd w:val="clear" w:color="auto" w:fill="B3B3B3"/>
        </w:rPr>
        <w:t>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lastRenderedPageBreak/>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 xml:space="preserve">7.2.1 por razão de interesse público; </w:t>
      </w:r>
      <w:proofErr w:type="gramStart"/>
      <w:r w:rsidRPr="00514C83">
        <w:rPr>
          <w:rFonts w:ascii="Calibri" w:hAnsi="Calibri" w:cs="Calibri"/>
          <w:iCs/>
          <w:sz w:val="22"/>
          <w:szCs w:val="20"/>
        </w:rPr>
        <w:t>ou</w:t>
      </w:r>
      <w:proofErr w:type="gramEnd"/>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7.2.2 a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Pr="00514C83">
        <w:rPr>
          <w:rFonts w:ascii="Calibri" w:hAnsi="Calibri" w:cs="Calibri"/>
          <w:sz w:val="22"/>
          <w:szCs w:val="20"/>
          <w:lang w:bidi="pt-BR"/>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137068">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É admissível a fusão, cisão ou incorporação da contratada com/em outra pessoa jurídica, desde que sejam observados pela nova pessoa jurídica todos os requisitos de habilitação exigidos na licitação </w:t>
      </w:r>
      <w:r w:rsidRPr="00514C83">
        <w:rPr>
          <w:rFonts w:ascii="Calibri" w:hAnsi="Calibri" w:cs="Calibri"/>
          <w:sz w:val="22"/>
          <w:szCs w:val="20"/>
          <w:lang w:bidi="pt-BR"/>
        </w:rPr>
        <w:lastRenderedPageBreak/>
        <w:t>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r w:rsidRPr="00514C83">
        <w:rPr>
          <w:rFonts w:ascii="Calibri" w:hAnsi="Calibri" w:cs="Calibri"/>
          <w:sz w:val="22"/>
          <w:szCs w:val="20"/>
          <w:lang w:bidi="pt-BR"/>
        </w:rPr>
        <w:t xml:space="preserve"> </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contrato firmado com a fornecedora terá vigência de acordo com as disposições definidas na minuta de contrato ou instrumento equivalente,</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806001">
        <w:rPr>
          <w:rFonts w:ascii="Calibri" w:hAnsi="Calibri" w:cs="Calibri"/>
          <w:b/>
          <w:sz w:val="22"/>
          <w:szCs w:val="20"/>
        </w:rPr>
        <w:t>01</w:t>
      </w:r>
      <w:r>
        <w:rPr>
          <w:rFonts w:ascii="Calibri" w:hAnsi="Calibri" w:cs="Calibri"/>
          <w:b/>
          <w:sz w:val="22"/>
          <w:szCs w:val="20"/>
        </w:rPr>
        <w:t>/201</w:t>
      </w:r>
      <w:r w:rsidR="00806001">
        <w:rPr>
          <w:rFonts w:ascii="Calibri" w:hAnsi="Calibri" w:cs="Calibri"/>
          <w:b/>
          <w:sz w:val="22"/>
          <w:szCs w:val="20"/>
        </w:rPr>
        <w:t>8</w:t>
      </w:r>
      <w:r w:rsidRPr="00514C83">
        <w:rPr>
          <w:rFonts w:ascii="Calibri" w:hAnsi="Calibri" w:cs="Calibri"/>
          <w:sz w:val="22"/>
          <w:szCs w:val="20"/>
        </w:rPr>
        <w:t xml:space="preserve"> e a proposta da empresa.</w:t>
      </w:r>
      <w:r w:rsidRPr="00514C83">
        <w:rPr>
          <w:rFonts w:ascii="Calibri" w:hAnsi="Calibri" w:cs="Calibri"/>
          <w:bCs/>
          <w:sz w:val="22"/>
          <w:szCs w:val="20"/>
        </w:rPr>
        <w:t xml:space="preserve">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A046E7" w:rsidRPr="00514C83" w:rsidRDefault="00A046E7" w:rsidP="00A046E7">
      <w:pPr>
        <w:numPr>
          <w:ilvl w:val="1"/>
          <w:numId w:val="30"/>
        </w:numPr>
        <w:spacing w:after="360"/>
        <w:jc w:val="both"/>
        <w:rPr>
          <w:rFonts w:ascii="Calibri" w:hAnsi="Calibri" w:cs="Calibri"/>
          <w:sz w:val="22"/>
          <w:szCs w:val="20"/>
        </w:rPr>
      </w:pPr>
      <w:r w:rsidRPr="00514C83">
        <w:rPr>
          <w:rFonts w:ascii="Calibri" w:hAnsi="Calibri" w:cs="Calibri"/>
          <w:sz w:val="22"/>
          <w:szCs w:val="20"/>
        </w:rPr>
        <w:t xml:space="preserve">O foro para dirimir questões relativas </w:t>
      </w:r>
      <w:r>
        <w:rPr>
          <w:rFonts w:ascii="Calibri" w:hAnsi="Calibri" w:cs="Calibri"/>
          <w:sz w:val="22"/>
          <w:szCs w:val="20"/>
        </w:rPr>
        <w:t>a</w:t>
      </w:r>
      <w:r w:rsidRPr="00514C83">
        <w:rPr>
          <w:rFonts w:ascii="Calibri" w:hAnsi="Calibri" w:cs="Calibri"/>
          <w:sz w:val="22"/>
          <w:szCs w:val="20"/>
        </w:rPr>
        <w:t xml:space="preserve"> presente Ata será o da Comarca de Barbacena/MG, com exclusão de qualquer outro.</w:t>
      </w: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Pr>
          <w:rFonts w:ascii="Calibri" w:hAnsi="Calibri" w:cs="Calibri"/>
          <w:sz w:val="22"/>
          <w:szCs w:val="20"/>
        </w:rPr>
        <w:t>______</w:t>
      </w:r>
      <w:r w:rsidRPr="00514C83">
        <w:rPr>
          <w:rFonts w:ascii="Calibri" w:hAnsi="Calibri" w:cs="Calibri"/>
          <w:sz w:val="22"/>
          <w:szCs w:val="20"/>
        </w:rPr>
        <w:t xml:space="preserve"> de </w:t>
      </w:r>
      <w:r>
        <w:rPr>
          <w:rFonts w:ascii="Calibri" w:hAnsi="Calibri" w:cs="Calibri"/>
          <w:sz w:val="22"/>
          <w:szCs w:val="20"/>
        </w:rPr>
        <w:t>_________</w:t>
      </w:r>
      <w:r w:rsidRPr="00514C83">
        <w:rPr>
          <w:rFonts w:ascii="Calibri" w:hAnsi="Calibri" w:cs="Calibri"/>
          <w:sz w:val="22"/>
          <w:szCs w:val="20"/>
        </w:rPr>
        <w:t xml:space="preserve">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806001">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jc w:val="both"/>
        <w:rPr>
          <w:rFonts w:ascii="Calibri" w:hAnsi="Calibri" w:cs="Calibri"/>
          <w:sz w:val="22"/>
          <w:szCs w:val="20"/>
        </w:rPr>
      </w:pPr>
    </w:p>
    <w:p w:rsidR="00137068" w:rsidRDefault="00137068" w:rsidP="00A046E7">
      <w:pPr>
        <w:jc w:val="center"/>
        <w:rPr>
          <w:rFonts w:ascii="Calibri" w:hAnsi="Calibri" w:cs="Calibri"/>
          <w:b/>
          <w:bCs/>
        </w:rPr>
      </w:pPr>
    </w:p>
    <w:p w:rsidR="001E1DBB" w:rsidRDefault="001E1DBB" w:rsidP="00A046E7">
      <w:pPr>
        <w:jc w:val="center"/>
        <w:rPr>
          <w:rFonts w:ascii="Calibri" w:hAnsi="Calibri" w:cs="Calibri"/>
          <w:b/>
          <w:bCs/>
        </w:rPr>
        <w:sectPr w:rsidR="001E1DBB" w:rsidSect="008D3D32">
          <w:pgSz w:w="11906" w:h="16838"/>
          <w:pgMar w:top="1417" w:right="849" w:bottom="1417" w:left="1418" w:header="708" w:footer="708" w:gutter="0"/>
          <w:cols w:space="708"/>
          <w:docGrid w:linePitch="360"/>
        </w:sectPr>
      </w:pPr>
    </w:p>
    <w:p w:rsidR="00A046E7" w:rsidRPr="00B17017" w:rsidRDefault="00806001" w:rsidP="00A046E7">
      <w:pPr>
        <w:jc w:val="center"/>
        <w:rPr>
          <w:rFonts w:ascii="Calibri" w:hAnsi="Calibri" w:cs="Calibri"/>
          <w:b/>
          <w:bCs/>
        </w:rPr>
      </w:pPr>
      <w:r>
        <w:rPr>
          <w:rFonts w:ascii="Calibri" w:hAnsi="Calibri" w:cs="Calibri"/>
          <w:b/>
          <w:bCs/>
        </w:rPr>
        <w:lastRenderedPageBreak/>
        <w:t>Marcia Elisa de Moura Ávila</w:t>
      </w:r>
    </w:p>
    <w:p w:rsidR="00A046E7" w:rsidRPr="0047229F" w:rsidRDefault="00806001" w:rsidP="00A046E7">
      <w:pPr>
        <w:jc w:val="center"/>
        <w:rPr>
          <w:rFonts w:ascii="Calibri" w:hAnsi="Calibri" w:cs="Calibri"/>
          <w:b/>
          <w:bCs/>
          <w:i/>
          <w:sz w:val="18"/>
          <w:szCs w:val="20"/>
        </w:rPr>
      </w:pPr>
      <w:r>
        <w:rPr>
          <w:rFonts w:ascii="Calibri" w:hAnsi="Calibri" w:cs="Calibri"/>
          <w:b/>
          <w:bCs/>
          <w:i/>
          <w:sz w:val="18"/>
          <w:szCs w:val="20"/>
        </w:rPr>
        <w:t>Secretária de Administração</w:t>
      </w:r>
    </w:p>
    <w:p w:rsidR="00137068" w:rsidRDefault="00137068" w:rsidP="00137068">
      <w:pPr>
        <w:jc w:val="center"/>
        <w:rPr>
          <w:rFonts w:ascii="Calibri" w:hAnsi="Calibri"/>
          <w:b/>
          <w:bCs/>
        </w:rPr>
      </w:pPr>
    </w:p>
    <w:p w:rsidR="00137068" w:rsidRPr="00017827" w:rsidRDefault="00806001" w:rsidP="00137068">
      <w:pPr>
        <w:jc w:val="center"/>
        <w:rPr>
          <w:rFonts w:ascii="Calibri" w:hAnsi="Calibri"/>
          <w:b/>
          <w:bCs/>
        </w:rPr>
      </w:pPr>
      <w:r>
        <w:rPr>
          <w:rFonts w:ascii="Calibri" w:hAnsi="Calibri"/>
          <w:b/>
          <w:bCs/>
        </w:rPr>
        <w:lastRenderedPageBreak/>
        <w:t>Adailton Fonseca da Cunha</w:t>
      </w:r>
    </w:p>
    <w:p w:rsidR="00137068" w:rsidRPr="003807E1" w:rsidRDefault="00137068" w:rsidP="00137068">
      <w:pPr>
        <w:jc w:val="center"/>
        <w:rPr>
          <w:rFonts w:ascii="Calibri" w:hAnsi="Calibri" w:cs="Calibri"/>
          <w:b/>
          <w:i/>
          <w:sz w:val="16"/>
          <w:szCs w:val="22"/>
        </w:rPr>
      </w:pPr>
      <w:r w:rsidRPr="003807E1">
        <w:rPr>
          <w:rFonts w:ascii="Calibri" w:hAnsi="Calibri" w:cs="Calibri"/>
          <w:b/>
          <w:i/>
          <w:sz w:val="16"/>
          <w:szCs w:val="22"/>
        </w:rPr>
        <w:t>Prefeito Municipal</w:t>
      </w:r>
    </w:p>
    <w:p w:rsidR="00137068" w:rsidRDefault="00137068" w:rsidP="00A046E7">
      <w:pPr>
        <w:spacing w:after="360"/>
        <w:jc w:val="both"/>
        <w:rPr>
          <w:rFonts w:ascii="Calibri" w:hAnsi="Calibri" w:cs="Calibri"/>
          <w:bCs/>
          <w:sz w:val="22"/>
          <w:szCs w:val="20"/>
        </w:rPr>
        <w:sectPr w:rsidR="00137068" w:rsidSect="008D3D32">
          <w:type w:val="continuous"/>
          <w:pgSz w:w="11906" w:h="16838"/>
          <w:pgMar w:top="1417" w:right="849" w:bottom="1417" w:left="1418" w:header="708" w:footer="708" w:gutter="0"/>
          <w:cols w:num="2" w:space="708"/>
          <w:docGrid w:linePitch="360"/>
        </w:sectPr>
      </w:pPr>
    </w:p>
    <w:p w:rsidR="00A046E7" w:rsidRDefault="00A046E7" w:rsidP="00A046E7">
      <w:pPr>
        <w:spacing w:after="360"/>
        <w:jc w:val="both"/>
        <w:rPr>
          <w:rFonts w:ascii="Calibri" w:hAnsi="Calibri" w:cs="Calibri"/>
          <w:bCs/>
          <w:sz w:val="22"/>
          <w:szCs w:val="20"/>
        </w:rPr>
      </w:pPr>
    </w:p>
    <w:p w:rsidR="00A046E7" w:rsidRPr="009967B6" w:rsidRDefault="00A046E7" w:rsidP="00A046E7">
      <w:pPr>
        <w:jc w:val="center"/>
        <w:rPr>
          <w:rFonts w:ascii="Calibri" w:hAnsi="Calibri" w:cs="Calibri"/>
          <w:b/>
          <w:i/>
          <w:sz w:val="18"/>
          <w:szCs w:val="20"/>
        </w:rPr>
      </w:pPr>
      <w:r>
        <w:rPr>
          <w:rFonts w:ascii="Calibri" w:hAnsi="Calibri" w:cs="Calibri"/>
          <w:b/>
          <w:i/>
          <w:sz w:val="18"/>
          <w:szCs w:val="20"/>
        </w:rPr>
        <w:t>Contratada</w:t>
      </w:r>
    </w:p>
    <w:p w:rsidR="00A046E7" w:rsidRDefault="00A046E7" w:rsidP="00A046E7">
      <w:pPr>
        <w:spacing w:after="360"/>
        <w:jc w:val="center"/>
        <w:rPr>
          <w:rFonts w:ascii="Calibri" w:hAnsi="Calibri" w:cs="Calibri"/>
          <w:sz w:val="22"/>
          <w:szCs w:val="20"/>
        </w:rPr>
      </w:pPr>
    </w:p>
    <w:p w:rsidR="00137068" w:rsidRDefault="00137068" w:rsidP="00137068">
      <w:pPr>
        <w:rPr>
          <w:rFonts w:ascii="Calibri" w:hAnsi="Calibri" w:cs="Calibri"/>
          <w:b/>
          <w:sz w:val="22"/>
          <w:szCs w:val="22"/>
        </w:rPr>
      </w:pPr>
    </w:p>
    <w:p w:rsidR="00137068" w:rsidRDefault="00137068" w:rsidP="00137068">
      <w:pPr>
        <w:rPr>
          <w:rFonts w:ascii="Calibri" w:hAnsi="Calibri" w:cs="Calibri"/>
          <w:b/>
          <w:sz w:val="22"/>
          <w:szCs w:val="22"/>
        </w:rPr>
      </w:pPr>
    </w:p>
    <w:p w:rsidR="00137068" w:rsidRPr="003807E1" w:rsidRDefault="00137068" w:rsidP="00137068">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137068" w:rsidRDefault="00137068" w:rsidP="00137068">
      <w:pPr>
        <w:ind w:left="1843"/>
        <w:rPr>
          <w:rFonts w:ascii="Calibri" w:hAnsi="Calibri" w:cs="Calibri"/>
          <w:sz w:val="22"/>
          <w:szCs w:val="22"/>
        </w:rPr>
      </w:pPr>
      <w:r>
        <w:rPr>
          <w:rFonts w:ascii="Calibri" w:hAnsi="Calibri" w:cs="Calibri"/>
          <w:sz w:val="22"/>
          <w:szCs w:val="22"/>
        </w:rPr>
        <w:t>Nome:</w:t>
      </w:r>
    </w:p>
    <w:p w:rsidR="00137068" w:rsidRPr="003807E1" w:rsidRDefault="00137068" w:rsidP="00137068">
      <w:pPr>
        <w:ind w:left="1843"/>
        <w:rPr>
          <w:rFonts w:ascii="Calibri" w:hAnsi="Calibri" w:cs="Calibri"/>
          <w:sz w:val="22"/>
          <w:szCs w:val="22"/>
        </w:rPr>
      </w:pPr>
      <w:r>
        <w:rPr>
          <w:rFonts w:ascii="Calibri" w:hAnsi="Calibri" w:cs="Calibri"/>
          <w:sz w:val="22"/>
          <w:szCs w:val="22"/>
        </w:rPr>
        <w:t>CPF:</w:t>
      </w:r>
    </w:p>
    <w:p w:rsidR="00137068" w:rsidRPr="003807E1" w:rsidRDefault="00137068" w:rsidP="00137068">
      <w:pPr>
        <w:rPr>
          <w:rFonts w:ascii="Calibri" w:hAnsi="Calibri" w:cs="Calibri"/>
          <w:sz w:val="22"/>
          <w:szCs w:val="22"/>
        </w:rPr>
      </w:pPr>
    </w:p>
    <w:p w:rsidR="00137068" w:rsidRPr="003807E1" w:rsidRDefault="00137068" w:rsidP="00137068">
      <w:pPr>
        <w:rPr>
          <w:rFonts w:ascii="Calibri" w:hAnsi="Calibri" w:cs="Calibri"/>
          <w:sz w:val="22"/>
          <w:szCs w:val="22"/>
        </w:rPr>
      </w:pPr>
    </w:p>
    <w:p w:rsidR="00137068" w:rsidRPr="003807E1" w:rsidRDefault="00137068" w:rsidP="00137068">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137068" w:rsidRPr="008B7648" w:rsidRDefault="00137068" w:rsidP="00137068">
      <w:pPr>
        <w:ind w:left="1843"/>
        <w:rPr>
          <w:rFonts w:ascii="Calibri" w:hAnsi="Calibri" w:cs="Calibri"/>
          <w:sz w:val="22"/>
          <w:szCs w:val="22"/>
        </w:rPr>
      </w:pPr>
      <w:r w:rsidRPr="008B7648">
        <w:rPr>
          <w:rFonts w:ascii="Calibri" w:hAnsi="Calibri" w:cs="Calibri"/>
          <w:sz w:val="22"/>
          <w:szCs w:val="22"/>
        </w:rPr>
        <w:t>Nome:</w:t>
      </w:r>
    </w:p>
    <w:p w:rsidR="00137068" w:rsidRPr="00C049EB" w:rsidRDefault="00137068" w:rsidP="00137068">
      <w:pPr>
        <w:ind w:left="1843"/>
        <w:rPr>
          <w:rFonts w:ascii="Calibri" w:hAnsi="Calibri" w:cs="Calibri"/>
          <w:sz w:val="22"/>
          <w:szCs w:val="22"/>
        </w:rPr>
      </w:pPr>
      <w:r w:rsidRPr="008B7648">
        <w:rPr>
          <w:rFonts w:ascii="Calibri" w:hAnsi="Calibri" w:cs="Calibri"/>
          <w:sz w:val="22"/>
          <w:szCs w:val="22"/>
        </w:rPr>
        <w:t>CPF:</w:t>
      </w: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806001" w:rsidRDefault="00806001" w:rsidP="00A046E7">
      <w:pPr>
        <w:spacing w:after="360"/>
        <w:jc w:val="center"/>
        <w:rPr>
          <w:rFonts w:ascii="Calibri" w:hAnsi="Calibri" w:cs="Calibri"/>
          <w:sz w:val="22"/>
          <w:szCs w:val="20"/>
        </w:rPr>
      </w:pPr>
    </w:p>
    <w:p w:rsidR="00806001" w:rsidRDefault="00806001" w:rsidP="00A046E7">
      <w:pPr>
        <w:spacing w:after="360"/>
        <w:jc w:val="center"/>
        <w:rPr>
          <w:rFonts w:ascii="Calibri" w:hAnsi="Calibri" w:cs="Calibri"/>
          <w:sz w:val="22"/>
          <w:szCs w:val="20"/>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A046E7">
      <w:pPr>
        <w:spacing w:after="120" w:line="360" w:lineRule="auto"/>
        <w:ind w:left="3969"/>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3807E1">
        <w:rPr>
          <w:rFonts w:ascii="Calibri" w:hAnsi="Calibri" w:cs="Calibri"/>
          <w:color w:val="FF0000"/>
          <w:sz w:val="22"/>
          <w:szCs w:val="22"/>
        </w:rPr>
        <w:t xml:space="preserve"> </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06001">
        <w:rPr>
          <w:rFonts w:ascii="Calibri" w:hAnsi="Calibri"/>
          <w:b/>
        </w:rPr>
        <w:t>ADAILTON FONSECA DA CUNHA</w:t>
      </w:r>
      <w:r>
        <w:rPr>
          <w:rFonts w:ascii="Calibri" w:hAnsi="Calibri" w:cs="Calibri"/>
          <w:sz w:val="22"/>
          <w:szCs w:val="22"/>
        </w:rPr>
        <w:t xml:space="preserve">, brasileiro, casado, </w:t>
      </w:r>
      <w:r w:rsidRPr="003807E1">
        <w:rPr>
          <w:rFonts w:ascii="Calibri" w:hAnsi="Calibri" w:cs="Calibri"/>
          <w:sz w:val="22"/>
          <w:szCs w:val="22"/>
        </w:rPr>
        <w:t xml:space="preserve"> </w:t>
      </w:r>
      <w:r w:rsidRPr="00380F76">
        <w:rPr>
          <w:rFonts w:ascii="Calibri" w:hAnsi="Calibri"/>
          <w:sz w:val="22"/>
          <w:szCs w:val="22"/>
        </w:rPr>
        <w:t xml:space="preserve">CPF(MF) </w:t>
      </w:r>
      <w:r w:rsidRPr="00D577E4">
        <w:rPr>
          <w:rFonts w:ascii="Calibri" w:hAnsi="Calibri"/>
          <w:sz w:val="22"/>
          <w:szCs w:val="22"/>
        </w:rPr>
        <w:t xml:space="preserve">n° </w:t>
      </w:r>
      <w:r w:rsidR="00806001">
        <w:rPr>
          <w:rFonts w:ascii="Calibri" w:hAnsi="Calibri"/>
          <w:sz w:val="22"/>
          <w:szCs w:val="22"/>
        </w:rPr>
        <w:t>579.975.786-68</w:t>
      </w:r>
      <w:r w:rsidRPr="00D577E4">
        <w:rPr>
          <w:rFonts w:ascii="Calibri" w:hAnsi="Calibri"/>
          <w:sz w:val="22"/>
          <w:szCs w:val="22"/>
        </w:rPr>
        <w:t>, RG M-</w:t>
      </w:r>
      <w:r w:rsidR="0080600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 </w:t>
      </w:r>
      <w:proofErr w:type="gramStart"/>
      <w:r w:rsidRPr="003807E1">
        <w:rPr>
          <w:rFonts w:ascii="Calibri" w:hAnsi="Calibri" w:cs="Calibri"/>
          <w:sz w:val="22"/>
          <w:szCs w:val="22"/>
        </w:rPr>
        <w:t>inscrito</w:t>
      </w:r>
      <w:proofErr w:type="gramEnd"/>
      <w:r w:rsidRPr="003807E1">
        <w:rPr>
          <w:rFonts w:ascii="Calibri" w:hAnsi="Calibri" w:cs="Calibri"/>
          <w:sz w:val="22"/>
          <w:szCs w:val="22"/>
        </w:rPr>
        <w:t xml:space="preserve">(a)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 </w:t>
      </w:r>
      <w:proofErr w:type="gramStart"/>
      <w:r w:rsidRPr="003807E1">
        <w:rPr>
          <w:rFonts w:ascii="Calibri" w:hAnsi="Calibri" w:cs="Calibri"/>
          <w:sz w:val="22"/>
          <w:szCs w:val="22"/>
        </w:rPr>
        <w:t>doravante</w:t>
      </w:r>
      <w:proofErr w:type="gramEnd"/>
      <w:r w:rsidRPr="003807E1">
        <w:rPr>
          <w:rFonts w:ascii="Calibri" w:hAnsi="Calibri" w:cs="Calibri"/>
          <w:sz w:val="22"/>
          <w:szCs w:val="22"/>
        </w:rPr>
        <w:t xml:space="preserv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930496">
        <w:rPr>
          <w:rFonts w:ascii="Calibri" w:hAnsi="Calibri" w:cs="Calibri"/>
          <w:sz w:val="22"/>
          <w:szCs w:val="22"/>
        </w:rPr>
        <w:t>0</w:t>
      </w:r>
      <w:r w:rsidR="00806001">
        <w:rPr>
          <w:rFonts w:ascii="Calibri" w:hAnsi="Calibri" w:cs="Calibri"/>
          <w:sz w:val="22"/>
          <w:szCs w:val="22"/>
        </w:rPr>
        <w:t>0</w:t>
      </w:r>
      <w:r w:rsidR="00137068">
        <w:rPr>
          <w:rFonts w:ascii="Calibri" w:hAnsi="Calibri" w:cs="Calibri"/>
          <w:sz w:val="22"/>
          <w:szCs w:val="22"/>
        </w:rPr>
        <w:t>1</w:t>
      </w:r>
      <w:r w:rsidRPr="003807E1">
        <w:rPr>
          <w:rFonts w:ascii="Calibri" w:hAnsi="Calibri" w:cs="Calibri"/>
          <w:sz w:val="22"/>
          <w:szCs w:val="22"/>
        </w:rPr>
        <w:t>/201</w:t>
      </w:r>
      <w:r w:rsidR="00806001">
        <w:rPr>
          <w:rFonts w:ascii="Calibri" w:hAnsi="Calibri" w:cs="Calibri"/>
          <w:sz w:val="22"/>
          <w:szCs w:val="22"/>
        </w:rPr>
        <w:t>8</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 xml:space="preserve">O objeto do presente Termo de Contrato é a aquisição de </w:t>
      </w:r>
      <w:r w:rsidR="00137068">
        <w:rPr>
          <w:rFonts w:ascii="Calibri" w:hAnsi="Calibri" w:cs="Calibri"/>
          <w:color w:val="000000"/>
          <w:sz w:val="22"/>
          <w:szCs w:val="22"/>
        </w:rPr>
        <w:t>ÓLEOS LUBRIFICANTES</w:t>
      </w:r>
      <w:r w:rsidR="00806001">
        <w:rPr>
          <w:rFonts w:ascii="Calibri" w:hAnsi="Calibri" w:cs="Calibri"/>
          <w:color w:val="000000"/>
          <w:sz w:val="22"/>
          <w:szCs w:val="22"/>
        </w:rPr>
        <w:t>,</w:t>
      </w:r>
      <w:r w:rsidR="00137068">
        <w:rPr>
          <w:rFonts w:ascii="Calibri" w:hAnsi="Calibri" w:cs="Calibri"/>
          <w:color w:val="000000"/>
          <w:sz w:val="22"/>
          <w:szCs w:val="22"/>
        </w:rPr>
        <w:t xml:space="preserve"> RESPECTIVOS FILTROS</w:t>
      </w:r>
      <w:r w:rsidR="00806001">
        <w:rPr>
          <w:rFonts w:ascii="Calibri" w:hAnsi="Calibri" w:cs="Calibri"/>
          <w:color w:val="000000"/>
          <w:sz w:val="22"/>
          <w:szCs w:val="22"/>
        </w:rPr>
        <w:t xml:space="preserve"> E GRAXAS</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3807E1"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1DBB" w:rsidRPr="00514C83" w:rsidTr="00A414F3">
        <w:tc>
          <w:tcPr>
            <w:tcW w:w="709" w:type="dxa"/>
            <w:vAlign w:val="center"/>
          </w:tcPr>
          <w:p w:rsidR="001E1DBB" w:rsidRPr="00A025B2" w:rsidRDefault="001E1DBB" w:rsidP="00A414F3">
            <w:pPr>
              <w:jc w:val="center"/>
              <w:rPr>
                <w:rFonts w:ascii="Calibri" w:hAnsi="Calibri" w:cs="Calibri"/>
                <w:b/>
                <w:sz w:val="20"/>
                <w:szCs w:val="20"/>
              </w:rPr>
            </w:pPr>
            <w:r w:rsidRPr="00A025B2">
              <w:rPr>
                <w:rFonts w:ascii="Calibri" w:hAnsi="Calibri" w:cs="Calibri"/>
                <w:b/>
                <w:sz w:val="20"/>
                <w:szCs w:val="20"/>
              </w:rPr>
              <w:t>Item</w:t>
            </w:r>
          </w:p>
        </w:tc>
        <w:tc>
          <w:tcPr>
            <w:tcW w:w="3402" w:type="dxa"/>
            <w:vAlign w:val="center"/>
          </w:tcPr>
          <w:p w:rsidR="001E1DBB" w:rsidRPr="00A025B2" w:rsidRDefault="001E1DBB" w:rsidP="00A414F3">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vAlign w:val="center"/>
          </w:tcPr>
          <w:p w:rsidR="001E1DBB" w:rsidRPr="00A025B2" w:rsidRDefault="001E1DBB" w:rsidP="00A414F3">
            <w:pPr>
              <w:jc w:val="center"/>
              <w:rPr>
                <w:rFonts w:ascii="Calibri" w:hAnsi="Calibri" w:cs="Calibri"/>
                <w:b/>
                <w:sz w:val="20"/>
                <w:szCs w:val="20"/>
              </w:rPr>
            </w:pPr>
            <w:r w:rsidRPr="00A025B2">
              <w:rPr>
                <w:rFonts w:ascii="Calibri" w:hAnsi="Calibri" w:cs="Calibri"/>
                <w:b/>
                <w:sz w:val="20"/>
                <w:szCs w:val="20"/>
              </w:rPr>
              <w:t>Marca/</w:t>
            </w:r>
          </w:p>
          <w:p w:rsidR="001E1DBB" w:rsidRPr="00A025B2" w:rsidRDefault="001E1DBB" w:rsidP="00A414F3">
            <w:pPr>
              <w:jc w:val="center"/>
              <w:rPr>
                <w:rFonts w:ascii="Calibri" w:hAnsi="Calibri" w:cs="Calibri"/>
                <w:b/>
                <w:sz w:val="20"/>
                <w:szCs w:val="20"/>
              </w:rPr>
            </w:pPr>
            <w:r w:rsidRPr="00A025B2">
              <w:rPr>
                <w:rFonts w:ascii="Calibri" w:hAnsi="Calibri" w:cs="Calibri"/>
                <w:b/>
                <w:sz w:val="20"/>
                <w:szCs w:val="20"/>
              </w:rPr>
              <w:t>Fabricante</w:t>
            </w:r>
          </w:p>
        </w:tc>
        <w:tc>
          <w:tcPr>
            <w:tcW w:w="709" w:type="dxa"/>
            <w:vAlign w:val="center"/>
          </w:tcPr>
          <w:p w:rsidR="001E1DBB" w:rsidRDefault="001E1DBB" w:rsidP="00A414F3">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E1DBB" w:rsidRPr="00A025B2" w:rsidRDefault="001E1DBB" w:rsidP="00A414F3">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E1DBB" w:rsidRPr="00A025B2" w:rsidRDefault="001E1DBB" w:rsidP="00A414F3">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E1DBB" w:rsidRPr="00A025B2" w:rsidRDefault="001E1DBB" w:rsidP="00A414F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1DBB" w:rsidRPr="00BF5CF4"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1DBB" w:rsidRPr="00A95176"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03</w:t>
            </w:r>
          </w:p>
        </w:tc>
        <w:tc>
          <w:tcPr>
            <w:tcW w:w="3402" w:type="dxa"/>
            <w:shd w:val="clear" w:color="auto" w:fill="auto"/>
          </w:tcPr>
          <w:p w:rsidR="001E1DBB" w:rsidRPr="0023168A"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04</w:t>
            </w:r>
          </w:p>
        </w:tc>
        <w:tc>
          <w:tcPr>
            <w:tcW w:w="3402" w:type="dxa"/>
            <w:shd w:val="clear" w:color="auto" w:fill="auto"/>
          </w:tcPr>
          <w:p w:rsidR="001E1DBB" w:rsidRPr="00BF5CF4"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05</w:t>
            </w:r>
          </w:p>
        </w:tc>
        <w:tc>
          <w:tcPr>
            <w:tcW w:w="3402" w:type="dxa"/>
            <w:shd w:val="clear" w:color="auto" w:fill="auto"/>
          </w:tcPr>
          <w:p w:rsidR="001E1DBB" w:rsidRPr="00A00060" w:rsidRDefault="001E1DBB" w:rsidP="00A414F3">
            <w:pPr>
              <w:jc w:val="both"/>
              <w:rPr>
                <w:b/>
                <w:sz w:val="20"/>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06</w:t>
            </w:r>
          </w:p>
        </w:tc>
        <w:tc>
          <w:tcPr>
            <w:tcW w:w="3402" w:type="dxa"/>
            <w:shd w:val="clear" w:color="auto" w:fill="auto"/>
          </w:tcPr>
          <w:p w:rsidR="001E1DBB" w:rsidRPr="00A00060" w:rsidRDefault="001E1DBB" w:rsidP="00A414F3">
            <w:pPr>
              <w:jc w:val="both"/>
              <w:rPr>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A00060"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07</w:t>
            </w:r>
          </w:p>
        </w:tc>
        <w:tc>
          <w:tcPr>
            <w:tcW w:w="3402" w:type="dxa"/>
            <w:shd w:val="clear" w:color="auto" w:fill="auto"/>
          </w:tcPr>
          <w:p w:rsidR="001E1DBB" w:rsidRPr="00A00060" w:rsidRDefault="001E1DBB" w:rsidP="00A414F3">
            <w:pPr>
              <w:jc w:val="both"/>
              <w:rPr>
                <w:rFonts w:ascii="Calibri" w:hAnsi="Calibri" w:cs="Calibri"/>
                <w:color w:val="000000"/>
                <w:szCs w:val="20"/>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A00060"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A00060"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A00060"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A00060" w:rsidRDefault="001E1DBB" w:rsidP="00A414F3">
            <w:pPr>
              <w:jc w:val="right"/>
              <w:rPr>
                <w:rFonts w:ascii="Calibri" w:hAnsi="Calibri" w:cs="Calibri"/>
                <w:color w:val="000000"/>
                <w:sz w:val="18"/>
                <w:szCs w:val="20"/>
              </w:rPr>
            </w:pPr>
          </w:p>
        </w:tc>
      </w:tr>
    </w:tbl>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12 (doze) meses,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 xml:space="preserve">O valor do presente Termo de Contrato é de </w:t>
      </w:r>
      <w:proofErr w:type="gramStart"/>
      <w:r w:rsidRPr="003807E1">
        <w:rPr>
          <w:rFonts w:ascii="Calibri" w:hAnsi="Calibri" w:cs="Calibri"/>
          <w:color w:val="000000"/>
          <w:sz w:val="22"/>
          <w:szCs w:val="22"/>
        </w:rPr>
        <w:t>R$ ...</w:t>
      </w:r>
      <w:proofErr w:type="gramEnd"/>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w:t>
      </w:r>
      <w:r w:rsidRPr="003807E1">
        <w:rPr>
          <w:rFonts w:ascii="Calibri" w:hAnsi="Calibri" w:cs="Calibri"/>
          <w:b/>
          <w:smallCaps/>
          <w:sz w:val="22"/>
          <w:szCs w:val="22"/>
        </w:rPr>
        <w:t>–</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r w:rsidRPr="003807E1">
        <w:rPr>
          <w:rFonts w:ascii="Calibri" w:hAnsi="Calibri" w:cs="Calibri"/>
          <w:b/>
          <w:bCs/>
          <w:i/>
          <w:iCs/>
          <w:sz w:val="22"/>
          <w:szCs w:val="22"/>
        </w:rPr>
        <w:t xml:space="preserve"> </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806001"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806001"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137068" w:rsidRDefault="00137068" w:rsidP="00A046E7">
      <w:pPr>
        <w:numPr>
          <w:ilvl w:val="0"/>
          <w:numId w:val="36"/>
        </w:numPr>
        <w:spacing w:after="120"/>
        <w:jc w:val="both"/>
        <w:rPr>
          <w:rFonts w:ascii="Calibri" w:hAnsi="Calibri" w:cs="Calibri"/>
          <w:b/>
          <w:sz w:val="22"/>
          <w:szCs w:val="22"/>
        </w:rPr>
      </w:pPr>
      <w:r w:rsidRPr="00137068">
        <w:rPr>
          <w:rFonts w:ascii="Calibri" w:hAnsi="Calibri" w:cs="Calibri"/>
          <w:b/>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137068">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 xml:space="preserve">Comarca de </w:t>
      </w:r>
      <w:proofErr w:type="gramStart"/>
      <w:r w:rsidRPr="003807E1">
        <w:rPr>
          <w:rFonts w:ascii="Calibri" w:hAnsi="Calibri" w:cs="Calibri"/>
          <w:color w:val="000000"/>
          <w:sz w:val="22"/>
          <w:szCs w:val="22"/>
        </w:rPr>
        <w:t>Barbacena(</w:t>
      </w:r>
      <w:proofErr w:type="gramEnd"/>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Pr>
          <w:rFonts w:ascii="Calibri" w:hAnsi="Calibri" w:cs="Calibri"/>
          <w:sz w:val="22"/>
          <w:szCs w:val="22"/>
        </w:rPr>
        <w:t>1</w:t>
      </w:r>
      <w:r w:rsidR="00806001">
        <w:rPr>
          <w:rFonts w:ascii="Calibri" w:hAnsi="Calibri" w:cs="Calibri"/>
          <w:sz w:val="22"/>
          <w:szCs w:val="22"/>
        </w:rPr>
        <w:t>8</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A046E7" w:rsidRPr="00017827" w:rsidRDefault="00806001" w:rsidP="00A046E7">
      <w:pPr>
        <w:jc w:val="center"/>
        <w:rPr>
          <w:rFonts w:ascii="Calibri" w:hAnsi="Calibri"/>
          <w:b/>
          <w:bCs/>
        </w:rPr>
      </w:pPr>
      <w:r>
        <w:rPr>
          <w:rFonts w:ascii="Calibri" w:hAnsi="Calibri"/>
          <w:b/>
          <w:bCs/>
        </w:rPr>
        <w:t>Adailton Fonseca da Cunha</w:t>
      </w:r>
    </w:p>
    <w:p w:rsidR="00A046E7" w:rsidRPr="003807E1" w:rsidRDefault="00A046E7" w:rsidP="00A046E7">
      <w:pPr>
        <w:jc w:val="center"/>
        <w:rPr>
          <w:rFonts w:ascii="Calibri" w:hAnsi="Calibri" w:cs="Calibri"/>
          <w:b/>
          <w:i/>
          <w:sz w:val="16"/>
          <w:szCs w:val="22"/>
        </w:rPr>
      </w:pPr>
      <w:r w:rsidRPr="003807E1">
        <w:rPr>
          <w:rFonts w:ascii="Calibri" w:hAnsi="Calibri" w:cs="Calibri"/>
          <w:b/>
          <w:i/>
          <w:sz w:val="16"/>
          <w:szCs w:val="22"/>
        </w:rPr>
        <w:t>Prefeito Municipal</w:t>
      </w: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spacing w:after="120"/>
        <w:jc w:val="both"/>
        <w:rPr>
          <w:rFonts w:ascii="Calibri" w:hAnsi="Calibri" w:cs="Calibri"/>
          <w:sz w:val="22"/>
          <w:szCs w:val="22"/>
        </w:rPr>
      </w:pPr>
    </w:p>
    <w:p w:rsidR="00A046E7" w:rsidRDefault="00A046E7" w:rsidP="00A046E7">
      <w:pPr>
        <w:spacing w:after="120"/>
        <w:jc w:val="center"/>
        <w:rPr>
          <w:rFonts w:ascii="Calibri" w:hAnsi="Calibri" w:cs="Calibri"/>
          <w:b/>
          <w:i/>
          <w:sz w:val="16"/>
          <w:szCs w:val="22"/>
        </w:rPr>
      </w:pPr>
      <w:r w:rsidRPr="003807E1">
        <w:rPr>
          <w:rFonts w:ascii="Calibri" w:hAnsi="Calibri" w:cs="Calibri"/>
          <w:b/>
          <w:i/>
          <w:sz w:val="16"/>
          <w:szCs w:val="22"/>
        </w:rPr>
        <w:t>Contratada</w:t>
      </w:r>
    </w:p>
    <w:p w:rsidR="00A046E7" w:rsidRPr="003807E1" w:rsidRDefault="00A046E7" w:rsidP="00A046E7">
      <w:pPr>
        <w:spacing w:after="120"/>
        <w:jc w:val="center"/>
        <w:rPr>
          <w:rFonts w:ascii="Calibri" w:hAnsi="Calibri" w:cs="Calibri"/>
          <w:b/>
          <w:i/>
          <w:sz w:val="16"/>
          <w:szCs w:val="22"/>
        </w:rPr>
      </w:pP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Pr="00C049EB" w:rsidRDefault="00A046E7" w:rsidP="00A046E7">
      <w:pPr>
        <w:ind w:left="1843"/>
        <w:rPr>
          <w:rFonts w:ascii="Calibri" w:hAnsi="Calibri" w:cs="Calibri"/>
          <w:sz w:val="22"/>
          <w:szCs w:val="22"/>
        </w:rPr>
      </w:pPr>
      <w:r w:rsidRPr="008B7648">
        <w:rPr>
          <w:rFonts w:ascii="Calibri" w:hAnsi="Calibri" w:cs="Calibri"/>
          <w:sz w:val="22"/>
          <w:szCs w:val="22"/>
        </w:rPr>
        <w:t>CPF:</w:t>
      </w:r>
    </w:p>
    <w:p w:rsidR="00A046E7" w:rsidRDefault="00A046E7" w:rsidP="00A046E7">
      <w:pPr>
        <w:spacing w:after="360"/>
        <w:jc w:val="center"/>
        <w:rPr>
          <w:rFonts w:ascii="Calibri" w:hAnsi="Calibri" w:cs="Calibri"/>
          <w:b/>
          <w:szCs w:val="20"/>
        </w:rPr>
      </w:pPr>
    </w:p>
    <w:p w:rsidR="00D82EBD" w:rsidRDefault="00D82EBD"/>
    <w:sectPr w:rsidR="00D82EBD" w:rsidSect="008D3D32">
      <w:type w:val="continuous"/>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E1" w:rsidRDefault="006B6BE1" w:rsidP="00386640">
      <w:r>
        <w:separator/>
      </w:r>
    </w:p>
  </w:endnote>
  <w:endnote w:type="continuationSeparator" w:id="0">
    <w:p w:rsidR="006B6BE1" w:rsidRDefault="006B6BE1"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3C" w:rsidRDefault="00EB183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183C" w:rsidRDefault="00EB183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3C" w:rsidRDefault="00EB183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E1" w:rsidRDefault="006B6BE1" w:rsidP="00386640">
      <w:r>
        <w:separator/>
      </w:r>
    </w:p>
  </w:footnote>
  <w:footnote w:type="continuationSeparator" w:id="0">
    <w:p w:rsidR="006B6BE1" w:rsidRDefault="006B6BE1"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430"/>
      <w:gridCol w:w="7842"/>
    </w:tblGrid>
    <w:tr w:rsidR="00EB183C" w:rsidTr="00A414F3">
      <w:trPr>
        <w:jc w:val="center"/>
      </w:trPr>
      <w:tc>
        <w:tcPr>
          <w:tcW w:w="1408" w:type="dxa"/>
          <w:shd w:val="clear" w:color="auto" w:fill="808080" w:themeFill="background1" w:themeFillShade="80"/>
        </w:tcPr>
        <w:p w:rsidR="00EB183C" w:rsidRDefault="00EB183C" w:rsidP="00300C2B">
          <w:pPr>
            <w:pStyle w:val="Cabealho"/>
          </w:pPr>
          <w:r>
            <w:rPr>
              <w:noProof/>
            </w:rPr>
            <w:drawing>
              <wp:inline distT="0" distB="0" distL="0" distR="0" wp14:anchorId="0069E86F" wp14:editId="7A068C6A">
                <wp:extent cx="800100" cy="647700"/>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7842" w:type="dxa"/>
          <w:shd w:val="clear" w:color="auto" w:fill="808080" w:themeFill="background1" w:themeFillShade="80"/>
          <w:vAlign w:val="center"/>
        </w:tcPr>
        <w:p w:rsidR="00EB183C" w:rsidRDefault="00EB183C" w:rsidP="00300C2B">
          <w:pPr>
            <w:pStyle w:val="Cabealho"/>
            <w:jc w:val="center"/>
            <w:rPr>
              <w:rFonts w:ascii="Tahoma" w:hAnsi="Tahoma" w:cs="Tahoma"/>
              <w:b/>
              <w:bCs/>
              <w:sz w:val="28"/>
            </w:rPr>
          </w:pPr>
          <w:r>
            <w:rPr>
              <w:rFonts w:ascii="Tahoma" w:hAnsi="Tahoma" w:cs="Tahoma"/>
              <w:b/>
              <w:bCs/>
              <w:sz w:val="28"/>
            </w:rPr>
            <w:t>MUNICÍPIO DE SANTANA DO GARAMBÉU</w:t>
          </w:r>
        </w:p>
        <w:p w:rsidR="00EB183C" w:rsidRDefault="00EB183C" w:rsidP="00300C2B">
          <w:pPr>
            <w:pStyle w:val="Cabealho"/>
            <w:jc w:val="center"/>
            <w:rPr>
              <w:rFonts w:ascii="Tahoma" w:hAnsi="Tahoma" w:cs="Tahoma"/>
              <w:b/>
              <w:bCs/>
            </w:rPr>
          </w:pPr>
          <w:r>
            <w:rPr>
              <w:rFonts w:ascii="Tahoma" w:hAnsi="Tahoma" w:cs="Tahoma"/>
              <w:b/>
              <w:bCs/>
            </w:rPr>
            <w:t>ESTADO DE MINAS GERAIS</w:t>
          </w:r>
        </w:p>
        <w:p w:rsidR="00EB183C" w:rsidRDefault="00EB183C" w:rsidP="00A414F3">
          <w:pPr>
            <w:pStyle w:val="Cabealho"/>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tc>
    </w:tr>
  </w:tbl>
  <w:p w:rsidR="00EB183C" w:rsidRPr="0008279A" w:rsidRDefault="00EB183C" w:rsidP="00300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B9D3480"/>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8"/>
  </w:num>
  <w:num w:numId="3">
    <w:abstractNumId w:val="23"/>
  </w:num>
  <w:num w:numId="4">
    <w:abstractNumId w:val="21"/>
  </w:num>
  <w:num w:numId="5">
    <w:abstractNumId w:val="32"/>
  </w:num>
  <w:num w:numId="6">
    <w:abstractNumId w:val="30"/>
  </w:num>
  <w:num w:numId="7">
    <w:abstractNumId w:val="29"/>
  </w:num>
  <w:num w:numId="8">
    <w:abstractNumId w:val="34"/>
  </w:num>
  <w:num w:numId="9">
    <w:abstractNumId w:val="16"/>
  </w:num>
  <w:num w:numId="10">
    <w:abstractNumId w:val="4"/>
  </w:num>
  <w:num w:numId="11">
    <w:abstractNumId w:val="19"/>
  </w:num>
  <w:num w:numId="12">
    <w:abstractNumId w:val="33"/>
  </w:num>
  <w:num w:numId="13">
    <w:abstractNumId w:val="2"/>
  </w:num>
  <w:num w:numId="14">
    <w:abstractNumId w:val="11"/>
  </w:num>
  <w:num w:numId="15">
    <w:abstractNumId w:val="10"/>
  </w:num>
  <w:num w:numId="16">
    <w:abstractNumId w:val="7"/>
  </w:num>
  <w:num w:numId="17">
    <w:abstractNumId w:val="5"/>
  </w:num>
  <w:num w:numId="18">
    <w:abstractNumId w:val="1"/>
  </w:num>
  <w:num w:numId="19">
    <w:abstractNumId w:val="27"/>
  </w:num>
  <w:num w:numId="20">
    <w:abstractNumId w:val="31"/>
  </w:num>
  <w:num w:numId="21">
    <w:abstractNumId w:val="17"/>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2"/>
  </w:num>
  <w:num w:numId="31">
    <w:abstractNumId w:val="18"/>
  </w:num>
  <w:num w:numId="32">
    <w:abstractNumId w:val="0"/>
  </w:num>
  <w:num w:numId="33">
    <w:abstractNumId w:val="25"/>
  </w:num>
  <w:num w:numId="34">
    <w:abstractNumId w:val="14"/>
  </w:num>
  <w:num w:numId="35">
    <w:abstractNumId w:val="20"/>
  </w:num>
  <w:num w:numId="36">
    <w:abstractNumId w:val="2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5"/>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6E7"/>
    <w:rsid w:val="000470E0"/>
    <w:rsid w:val="000C0C6D"/>
    <w:rsid w:val="000C7144"/>
    <w:rsid w:val="00137068"/>
    <w:rsid w:val="001E1DBB"/>
    <w:rsid w:val="001E25B6"/>
    <w:rsid w:val="002179A9"/>
    <w:rsid w:val="002200B0"/>
    <w:rsid w:val="0026773A"/>
    <w:rsid w:val="00267D00"/>
    <w:rsid w:val="00300C2B"/>
    <w:rsid w:val="00305604"/>
    <w:rsid w:val="00364687"/>
    <w:rsid w:val="00386640"/>
    <w:rsid w:val="00390705"/>
    <w:rsid w:val="003C2178"/>
    <w:rsid w:val="003C4DF7"/>
    <w:rsid w:val="00417E5E"/>
    <w:rsid w:val="00444CA1"/>
    <w:rsid w:val="00452017"/>
    <w:rsid w:val="00457F78"/>
    <w:rsid w:val="005342EF"/>
    <w:rsid w:val="00575C43"/>
    <w:rsid w:val="005F3DEC"/>
    <w:rsid w:val="0060659F"/>
    <w:rsid w:val="00663FC5"/>
    <w:rsid w:val="00671251"/>
    <w:rsid w:val="006B6BE1"/>
    <w:rsid w:val="006C0995"/>
    <w:rsid w:val="006F2A50"/>
    <w:rsid w:val="007410E8"/>
    <w:rsid w:val="007B5A0A"/>
    <w:rsid w:val="00806001"/>
    <w:rsid w:val="00832FE9"/>
    <w:rsid w:val="00833E98"/>
    <w:rsid w:val="008D3D32"/>
    <w:rsid w:val="008D4363"/>
    <w:rsid w:val="00954417"/>
    <w:rsid w:val="00973B6C"/>
    <w:rsid w:val="009865E4"/>
    <w:rsid w:val="00A046E7"/>
    <w:rsid w:val="00A354CE"/>
    <w:rsid w:val="00A414F3"/>
    <w:rsid w:val="00A7156F"/>
    <w:rsid w:val="00AD642F"/>
    <w:rsid w:val="00BC747B"/>
    <w:rsid w:val="00BE3327"/>
    <w:rsid w:val="00BF1A6D"/>
    <w:rsid w:val="00D13C84"/>
    <w:rsid w:val="00D82EBD"/>
    <w:rsid w:val="00E3083D"/>
    <w:rsid w:val="00EB183C"/>
    <w:rsid w:val="00F21063"/>
    <w:rsid w:val="00F3317D"/>
    <w:rsid w:val="00FE4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A046E7"/>
    <w:pPr>
      <w:tabs>
        <w:tab w:val="center" w:pos="4320"/>
        <w:tab w:val="right" w:pos="8640"/>
      </w:tabs>
    </w:pPr>
  </w:style>
  <w:style w:type="character" w:customStyle="1" w:styleId="RodapChar">
    <w:name w:val="Rodapé Char"/>
    <w:basedOn w:val="Fontepargpadro"/>
    <w:link w:val="Rodap"/>
    <w:semiHidden/>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137068"/>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0C0C6D"/>
    <w:rPr>
      <w:color w:val="800080"/>
      <w:u w:val="single"/>
    </w:rPr>
  </w:style>
  <w:style w:type="paragraph" w:customStyle="1" w:styleId="font5">
    <w:name w:val="font5"/>
    <w:basedOn w:val="Normal"/>
    <w:rsid w:val="000C0C6D"/>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0C0C6D"/>
    <w:pPr>
      <w:spacing w:before="100" w:beforeAutospacing="1" w:after="100" w:afterAutospacing="1"/>
    </w:pPr>
    <w:rPr>
      <w:rFonts w:ascii="Arial" w:hAnsi="Arial" w:cs="Arial"/>
      <w:color w:val="000000"/>
      <w:sz w:val="20"/>
      <w:szCs w:val="20"/>
    </w:rPr>
  </w:style>
  <w:style w:type="paragraph" w:customStyle="1" w:styleId="font7">
    <w:name w:val="font7"/>
    <w:basedOn w:val="Normal"/>
    <w:rsid w:val="000C0C6D"/>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0C0C6D"/>
    <w:pPr>
      <w:spacing w:before="100" w:beforeAutospacing="1" w:after="100" w:afterAutospacing="1"/>
    </w:pPr>
    <w:rPr>
      <w:rFonts w:ascii="Arial" w:hAnsi="Arial" w:cs="Arial"/>
      <w:color w:val="000000"/>
      <w:sz w:val="20"/>
      <w:szCs w:val="20"/>
    </w:rPr>
  </w:style>
  <w:style w:type="paragraph" w:customStyle="1" w:styleId="xl65">
    <w:name w:val="xl65"/>
    <w:basedOn w:val="Normal"/>
    <w:rsid w:val="000C0C6D"/>
    <w:pPr>
      <w:spacing w:before="100" w:beforeAutospacing="1" w:after="100" w:afterAutospacing="1"/>
      <w:jc w:val="both"/>
      <w:textAlignment w:val="center"/>
    </w:pPr>
  </w:style>
  <w:style w:type="paragraph" w:customStyle="1" w:styleId="xl66">
    <w:name w:val="xl66"/>
    <w:basedOn w:val="Normal"/>
    <w:rsid w:val="000C0C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8">
    <w:name w:val="xl68"/>
    <w:basedOn w:val="Normal"/>
    <w:rsid w:val="000C0C6D"/>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0">
    <w:name w:val="xl70"/>
    <w:basedOn w:val="Normal"/>
    <w:rsid w:val="000C0C6D"/>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C0C6D"/>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7">
    <w:name w:val="xl77"/>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0">
    <w:name w:val="xl8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81">
    <w:name w:val="xl8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2">
    <w:name w:val="xl82"/>
    <w:basedOn w:val="Normal"/>
    <w:rsid w:val="000C0C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0C0C6D"/>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4">
    <w:name w:val="xl84"/>
    <w:basedOn w:val="Normal"/>
    <w:rsid w:val="000C0C6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al"/>
    <w:rsid w:val="000C0C6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86">
    <w:name w:val="xl86"/>
    <w:basedOn w:val="Normal"/>
    <w:rsid w:val="000C0C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0C0C6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0C0C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0C0C6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92D050"/>
      <w:sz w:val="20"/>
      <w:szCs w:val="20"/>
    </w:rPr>
  </w:style>
  <w:style w:type="paragraph" w:customStyle="1" w:styleId="xl91">
    <w:name w:val="xl9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C0C6D"/>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rsid w:val="000C0C6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98">
    <w:name w:val="xl98"/>
    <w:basedOn w:val="Normal"/>
    <w:rsid w:val="000C0C6D"/>
    <w:pPr>
      <w:pBdr>
        <w:top w:val="single" w:sz="4" w:space="0" w:color="auto"/>
        <w:bottom w:val="single" w:sz="4" w:space="0" w:color="auto"/>
      </w:pBdr>
      <w:spacing w:before="100" w:beforeAutospacing="1" w:after="100" w:afterAutospacing="1"/>
      <w:jc w:val="center"/>
    </w:pPr>
    <w:rPr>
      <w:b/>
      <w:bCs/>
      <w:i/>
      <w:iCs/>
    </w:rPr>
  </w:style>
  <w:style w:type="paragraph" w:customStyle="1" w:styleId="xl99">
    <w:name w:val="xl99"/>
    <w:basedOn w:val="Normal"/>
    <w:rsid w:val="000C0C6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026">
      <w:bodyDiv w:val="1"/>
      <w:marLeft w:val="0"/>
      <w:marRight w:val="0"/>
      <w:marTop w:val="0"/>
      <w:marBottom w:val="0"/>
      <w:divBdr>
        <w:top w:val="none" w:sz="0" w:space="0" w:color="auto"/>
        <w:left w:val="none" w:sz="0" w:space="0" w:color="auto"/>
        <w:bottom w:val="none" w:sz="0" w:space="0" w:color="auto"/>
        <w:right w:val="none" w:sz="0" w:space="0" w:color="auto"/>
      </w:divBdr>
    </w:div>
    <w:div w:id="1675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41</Pages>
  <Words>15387</Words>
  <Characters>83092</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26</cp:revision>
  <cp:lastPrinted>2015-09-24T13:59:00Z</cp:lastPrinted>
  <dcterms:created xsi:type="dcterms:W3CDTF">2015-04-13T14:33:00Z</dcterms:created>
  <dcterms:modified xsi:type="dcterms:W3CDTF">2018-01-10T13:04:00Z</dcterms:modified>
</cp:coreProperties>
</file>